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D322F19" w:rsidR="00A87A27" w:rsidRPr="00E9662C" w:rsidRDefault="00BE096F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Gram-negative, rod-shaped, anaerobic, pathogenic bacterium.</w:t>
            </w:r>
          </w:p>
        </w:tc>
      </w:tr>
      <w:tr w:rsidR="00BA6830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3811D583" w:rsidR="00BA6830" w:rsidRPr="00E9662C" w:rsidRDefault="00BE096F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BE096F">
              <w:rPr>
                <w:rFonts w:ascii="Calibri" w:eastAsia="Times New Roman" w:hAnsi="Calibri" w:cs="Times New Roman"/>
                <w:color w:val="000000"/>
              </w:rPr>
              <w:t>eneralized aggressive periodontitis,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E096F">
              <w:rPr>
                <w:rFonts w:ascii="Calibri" w:eastAsia="Times New Roman" w:hAnsi="Calibri" w:cs="Times New Roman"/>
                <w:color w:val="000000"/>
              </w:rPr>
              <w:t>lung abscesses, aspiration pneumonia, and pulmonary infections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5B35DAB" w:rsidR="00A87A27" w:rsidRPr="00C946D1" w:rsidRDefault="00BE096F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F855D85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A6830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AA5F6CF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4C92">
              <w:rPr>
                <w:rFonts w:ascii="Calibri" w:eastAsia="Times New Roman" w:hAnsi="Calibri" w:cs="Times New Roman"/>
                <w:color w:val="000000"/>
              </w:rPr>
              <w:t>Infection is usually associated with trauma or disease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550E9C5" w:rsidR="00AD5747" w:rsidRPr="00923778" w:rsidRDefault="000A6D01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BE096F" w:rsidRPr="00BE096F">
              <w:rPr>
                <w:rFonts w:ascii="Calibri" w:eastAsia="Times New Roman" w:hAnsi="Calibri" w:cs="Times New Roman"/>
                <w:color w:val="000000"/>
              </w:rPr>
              <w:t>ild inflammation of the gums</w:t>
            </w:r>
            <w:r w:rsidR="00BE096F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BE096F" w:rsidRPr="00BE096F">
              <w:rPr>
                <w:rFonts w:ascii="Calibri" w:eastAsia="Times New Roman" w:hAnsi="Calibri" w:cs="Times New Roman"/>
                <w:color w:val="000000"/>
              </w:rPr>
              <w:t>periodontal pocket</w:t>
            </w:r>
            <w:r w:rsidR="00BE096F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BE096F" w:rsidRPr="00BE096F">
              <w:rPr>
                <w:rFonts w:ascii="Calibri" w:eastAsia="Times New Roman" w:hAnsi="Calibri" w:cs="Times New Roman"/>
                <w:color w:val="000000"/>
              </w:rPr>
              <w:t>bleeding gums and alveolar bone resorption</w:t>
            </w:r>
            <w:r w:rsidR="00BE096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464732C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3B980665" w:rsidR="00870ED9" w:rsidRPr="00E9662C" w:rsidRDefault="000A6D0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Oral hygiene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BA6830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61706DE" w:rsidR="00BA6830" w:rsidRPr="00E9662C" w:rsidRDefault="000A6D01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Antibiotics.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597CAD0" w:rsidR="00870ED9" w:rsidRPr="00E9662C" w:rsidRDefault="00DC22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ases</w:t>
            </w:r>
            <w:r w:rsidR="00AD5747" w:rsidRPr="00010EC6">
              <w:rPr>
                <w:rFonts w:ascii="Calibri" w:eastAsia="Times New Roman" w:hAnsi="Calibri" w:cs="Times New Roman"/>
                <w:color w:val="000000"/>
              </w:rPr>
              <w:t xml:space="preserve">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7222479" w:rsidR="00870ED9" w:rsidRPr="00E9662C" w:rsidRDefault="000A6D0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6D01">
              <w:rPr>
                <w:rFonts w:ascii="Calibri" w:eastAsia="Times New Roman" w:hAnsi="Calibri" w:cs="Times New Roman"/>
                <w:color w:val="000000"/>
              </w:rPr>
              <w:t xml:space="preserve">Oral ecology.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17CAA270" w14:textId="77777777" w:rsidR="00AD5E11" w:rsidRDefault="00AD5E11" w:rsidP="00A87A27">
      <w:pPr>
        <w:pStyle w:val="NoSpacing"/>
      </w:pPr>
    </w:p>
    <w:p w14:paraId="7262CECC" w14:textId="77777777" w:rsidR="000A6D01" w:rsidRDefault="000A6D01" w:rsidP="00A87A27">
      <w:pPr>
        <w:pStyle w:val="NoSpacing"/>
      </w:pPr>
    </w:p>
    <w:p w14:paraId="6348AD92" w14:textId="77777777" w:rsidR="000A6D01" w:rsidRDefault="000A6D01" w:rsidP="00A87A27">
      <w:pPr>
        <w:pStyle w:val="NoSpacing"/>
      </w:pPr>
    </w:p>
    <w:p w14:paraId="4DA10B5E" w14:textId="77777777" w:rsidR="000A6D01" w:rsidRDefault="000A6D01" w:rsidP="00A87A27">
      <w:pPr>
        <w:pStyle w:val="NoSpacing"/>
      </w:pPr>
    </w:p>
    <w:p w14:paraId="7FE0FEC5" w14:textId="77777777" w:rsidR="000A6D01" w:rsidRDefault="000A6D01" w:rsidP="00A87A27">
      <w:pPr>
        <w:pStyle w:val="NoSpacing"/>
      </w:pPr>
    </w:p>
    <w:p w14:paraId="4E3799EF" w14:textId="77777777" w:rsidR="000A6D01" w:rsidRDefault="000A6D01" w:rsidP="00A87A27">
      <w:pPr>
        <w:pStyle w:val="NoSpacing"/>
      </w:pPr>
    </w:p>
    <w:p w14:paraId="52B4A288" w14:textId="77777777" w:rsidR="000A6D01" w:rsidRDefault="000A6D01" w:rsidP="00A87A27">
      <w:pPr>
        <w:pStyle w:val="NoSpacing"/>
      </w:pPr>
    </w:p>
    <w:p w14:paraId="0EF31C94" w14:textId="77777777" w:rsidR="000A6D01" w:rsidRDefault="000A6D01" w:rsidP="00A87A27">
      <w:pPr>
        <w:pStyle w:val="NoSpacing"/>
      </w:pPr>
    </w:p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033DCB0" w:rsidR="00DC223D" w:rsidRPr="000A6D01" w:rsidRDefault="000A6D01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, 70 %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0C92D92" w:rsidR="00DC223D" w:rsidRPr="00E9662C" w:rsidRDefault="000A6D01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0A6D01">
              <w:rPr>
                <w:rFonts w:ascii="Calibri" w:eastAsia="Times New Roman" w:hAnsi="Calibri" w:cs="Times New Roman"/>
                <w:color w:val="000000"/>
              </w:rPr>
              <w:t>ess than 8 hours outside the oral cavity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A31E9" w:rsidRPr="00E9662C" w14:paraId="05A8F03A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6C9" w14:textId="6D409A41" w:rsidR="008A31E9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AB21" w14:textId="7C6CBCF2" w:rsidR="008A31E9" w:rsidRPr="008A31E9" w:rsidRDefault="000A6D01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0A6D01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https://www.canada.ca/en/public-health/services/laboratory-biosafety-biosecurity/pathogen-safety-data-sheets-risk-assessment/porphyromonas-gingivalis.html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D4A0146" w14:textId="77777777" w:rsidR="000A6D01" w:rsidRDefault="000A6D01" w:rsidP="00A87A27">
      <w:pPr>
        <w:pStyle w:val="NoSpacing"/>
      </w:pPr>
    </w:p>
    <w:p w14:paraId="2E6E26F3" w14:textId="77777777" w:rsidR="008A31E9" w:rsidRDefault="008A31E9" w:rsidP="00A87A27">
      <w:pPr>
        <w:pStyle w:val="NoSpacing"/>
      </w:pPr>
    </w:p>
    <w:p w14:paraId="6C39FED6" w14:textId="77777777" w:rsidR="00AD5E11" w:rsidRDefault="00AD5E11" w:rsidP="00A87A27">
      <w:pPr>
        <w:pStyle w:val="NoSpacing"/>
      </w:pPr>
    </w:p>
    <w:p w14:paraId="4938C695" w14:textId="77777777" w:rsidR="000A6D01" w:rsidRDefault="000A6D01" w:rsidP="00A87A27">
      <w:pPr>
        <w:pStyle w:val="NoSpacing"/>
      </w:pPr>
    </w:p>
    <w:p w14:paraId="53853274" w14:textId="77777777" w:rsidR="000A6D01" w:rsidRDefault="000A6D01" w:rsidP="00A87A27">
      <w:pPr>
        <w:pStyle w:val="NoSpacing"/>
      </w:pPr>
    </w:p>
    <w:p w14:paraId="283D6D91" w14:textId="77777777" w:rsidR="000A6D01" w:rsidRDefault="000A6D01" w:rsidP="00A87A27">
      <w:pPr>
        <w:pStyle w:val="NoSpacing"/>
      </w:pPr>
    </w:p>
    <w:p w14:paraId="59C41C02" w14:textId="77777777" w:rsidR="000A6D01" w:rsidRDefault="000A6D01" w:rsidP="00A87A27">
      <w:pPr>
        <w:pStyle w:val="NoSpacing"/>
      </w:pPr>
    </w:p>
    <w:p w14:paraId="0C49FE4C" w14:textId="77777777" w:rsidR="000A6D01" w:rsidRDefault="000A6D01" w:rsidP="00A87A27">
      <w:pPr>
        <w:pStyle w:val="NoSpacing"/>
      </w:pPr>
    </w:p>
    <w:p w14:paraId="4EE46625" w14:textId="77777777" w:rsidR="000A6D01" w:rsidRDefault="000A6D01" w:rsidP="00A87A27">
      <w:pPr>
        <w:pStyle w:val="NoSpacing"/>
      </w:pPr>
    </w:p>
    <w:p w14:paraId="599C7DD7" w14:textId="77777777" w:rsidR="000A6D01" w:rsidRDefault="000A6D01" w:rsidP="00A87A27">
      <w:pPr>
        <w:pStyle w:val="NoSpacing"/>
      </w:pPr>
    </w:p>
    <w:p w14:paraId="53C455FF" w14:textId="77777777" w:rsidR="000A6D01" w:rsidRDefault="000A6D01" w:rsidP="00A87A27">
      <w:pPr>
        <w:pStyle w:val="NoSpacing"/>
      </w:pPr>
    </w:p>
    <w:p w14:paraId="36214DE7" w14:textId="77777777" w:rsidR="000A6D01" w:rsidRDefault="000A6D01" w:rsidP="00A87A27">
      <w:pPr>
        <w:pStyle w:val="NoSpacing"/>
      </w:pPr>
    </w:p>
    <w:p w14:paraId="10EB0A53" w14:textId="77777777" w:rsidR="000A6D01" w:rsidRDefault="000A6D01" w:rsidP="00A87A27">
      <w:pPr>
        <w:pStyle w:val="NoSpacing"/>
      </w:pPr>
    </w:p>
    <w:p w14:paraId="7475AF7E" w14:textId="77777777" w:rsidR="00AD5E11" w:rsidRDefault="00AD5E11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7B26C3E3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494F73" w:rsidRPr="00494F73">
      <w:rPr>
        <w:rFonts w:ascii="Calibri" w:hAnsi="Calibri" w:cs="Calibri"/>
        <w:color w:val="000000" w:themeColor="text1"/>
        <w:sz w:val="28"/>
        <w:szCs w:val="28"/>
      </w:rPr>
      <w:t>Porphyromonas gingivalis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4248E"/>
    <w:rsid w:val="001845EA"/>
    <w:rsid w:val="0018540D"/>
    <w:rsid w:val="001D030D"/>
    <w:rsid w:val="00216F34"/>
    <w:rsid w:val="00223B85"/>
    <w:rsid w:val="00230B6C"/>
    <w:rsid w:val="0024503D"/>
    <w:rsid w:val="002579B8"/>
    <w:rsid w:val="002C560B"/>
    <w:rsid w:val="003667F2"/>
    <w:rsid w:val="00383771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8A31E9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637B"/>
    <w:rsid w:val="00C0464B"/>
    <w:rsid w:val="00C14380"/>
    <w:rsid w:val="00C513D2"/>
    <w:rsid w:val="00CA4737"/>
    <w:rsid w:val="00D30E6E"/>
    <w:rsid w:val="00D91BE5"/>
    <w:rsid w:val="00DC223D"/>
    <w:rsid w:val="00E04E97"/>
    <w:rsid w:val="00E63FEC"/>
    <w:rsid w:val="00E66D0B"/>
    <w:rsid w:val="00E83835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porphyromonas-gingivali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2025-05-09T15:13:00Z</dcterms:created>
  <dcterms:modified xsi:type="dcterms:W3CDTF">2025-05-09T15:23:00Z</dcterms:modified>
</cp:coreProperties>
</file>