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9B85" w14:textId="77777777" w:rsidR="00D870BB" w:rsidRDefault="001E6045" w:rsidP="001E6045">
      <w:pPr>
        <w:rPr>
          <w:b/>
          <w:bCs/>
          <w:sz w:val="24"/>
          <w:szCs w:val="24"/>
        </w:rPr>
      </w:pPr>
      <w:r w:rsidRPr="00832EF2">
        <w:rPr>
          <w:rFonts w:ascii="Times New Roman"/>
          <w:noProof/>
          <w:position w:val="4"/>
          <w:sz w:val="24"/>
          <w:szCs w:val="24"/>
        </w:rPr>
        <w:drawing>
          <wp:anchor distT="0" distB="0" distL="114300" distR="114300" simplePos="0" relativeHeight="251658240" behindDoc="0" locked="0" layoutInCell="1" allowOverlap="1" wp14:anchorId="1D7AD5CA" wp14:editId="641617CF">
            <wp:simplePos x="0" y="0"/>
            <wp:positionH relativeFrom="margin">
              <wp:align>left</wp:align>
            </wp:positionH>
            <wp:positionV relativeFrom="paragraph">
              <wp:posOffset>99</wp:posOffset>
            </wp:positionV>
            <wp:extent cx="1056640" cy="842645"/>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6640" cy="842645"/>
                    </a:xfrm>
                    <a:prstGeom prst="rect">
                      <a:avLst/>
                    </a:prstGeom>
                  </pic:spPr>
                </pic:pic>
              </a:graphicData>
            </a:graphic>
            <wp14:sizeRelH relativeFrom="page">
              <wp14:pctWidth>0</wp14:pctWidth>
            </wp14:sizeRelH>
            <wp14:sizeRelV relativeFrom="page">
              <wp14:pctHeight>0</wp14:pctHeight>
            </wp14:sizeRelV>
          </wp:anchor>
        </w:drawing>
      </w:r>
      <w:r w:rsidR="00832EF2" w:rsidRPr="00832EF2">
        <w:rPr>
          <w:b/>
          <w:bCs/>
          <w:sz w:val="24"/>
          <w:szCs w:val="24"/>
        </w:rPr>
        <w:t xml:space="preserve"> </w:t>
      </w:r>
    </w:p>
    <w:p w14:paraId="73E82860" w14:textId="089F0250" w:rsidR="00E64998" w:rsidRPr="00EA4257" w:rsidRDefault="00E64998" w:rsidP="001E6045">
      <w:pPr>
        <w:rPr>
          <w:b/>
          <w:bCs/>
          <w:sz w:val="24"/>
          <w:szCs w:val="24"/>
          <w:u w:val="single"/>
        </w:rPr>
      </w:pPr>
      <w:r w:rsidRPr="00EA4257">
        <w:rPr>
          <w:b/>
          <w:bCs/>
          <w:sz w:val="24"/>
          <w:szCs w:val="24"/>
          <w:u w:val="single"/>
        </w:rPr>
        <w:t>Benefit Year</w:t>
      </w:r>
      <w:r w:rsidR="001E6045" w:rsidRPr="00EA4257">
        <w:rPr>
          <w:b/>
          <w:bCs/>
          <w:sz w:val="24"/>
          <w:szCs w:val="24"/>
          <w:u w:val="single"/>
        </w:rPr>
        <w:t xml:space="preserve"> 202</w:t>
      </w:r>
      <w:r w:rsidR="00653416">
        <w:rPr>
          <w:b/>
          <w:bCs/>
          <w:sz w:val="24"/>
          <w:szCs w:val="24"/>
          <w:u w:val="single"/>
        </w:rPr>
        <w:t>5</w:t>
      </w:r>
      <w:r w:rsidR="001E6045" w:rsidRPr="00EA4257">
        <w:rPr>
          <w:b/>
          <w:bCs/>
          <w:sz w:val="24"/>
          <w:szCs w:val="24"/>
          <w:u w:val="single"/>
        </w:rPr>
        <w:t xml:space="preserve"> - 202</w:t>
      </w:r>
      <w:r w:rsidR="00653416">
        <w:rPr>
          <w:b/>
          <w:bCs/>
          <w:sz w:val="24"/>
          <w:szCs w:val="24"/>
          <w:u w:val="single"/>
        </w:rPr>
        <w:t>6</w:t>
      </w:r>
    </w:p>
    <w:p w14:paraId="0EEA82FC" w14:textId="2EEBAD3D" w:rsidR="001E6045" w:rsidRPr="00832EF2" w:rsidRDefault="001E6045" w:rsidP="00E64998">
      <w:pPr>
        <w:rPr>
          <w:b/>
          <w:bCs/>
        </w:rPr>
      </w:pPr>
      <w:r w:rsidRPr="00832EF2">
        <w:rPr>
          <w:b/>
          <w:bCs/>
        </w:rPr>
        <w:t>July 1, 202</w:t>
      </w:r>
      <w:r w:rsidR="00653416">
        <w:rPr>
          <w:b/>
          <w:bCs/>
        </w:rPr>
        <w:t>5</w:t>
      </w:r>
      <w:r w:rsidRPr="00832EF2">
        <w:rPr>
          <w:b/>
          <w:bCs/>
        </w:rPr>
        <w:t xml:space="preserve"> – June 30, 202</w:t>
      </w:r>
      <w:r w:rsidR="00653416">
        <w:rPr>
          <w:b/>
          <w:bCs/>
        </w:rPr>
        <w:t>6</w:t>
      </w:r>
    </w:p>
    <w:p w14:paraId="15CEB947" w14:textId="36A695A3" w:rsidR="001E6045" w:rsidRPr="003231D0" w:rsidRDefault="001E6045" w:rsidP="00E64998">
      <w:pPr>
        <w:rPr>
          <w:b/>
          <w:bCs/>
          <w:sz w:val="10"/>
          <w:szCs w:val="10"/>
        </w:rPr>
      </w:pPr>
    </w:p>
    <w:p w14:paraId="3BFE10AA" w14:textId="77777777" w:rsidR="003231D0" w:rsidRPr="00C872DA" w:rsidRDefault="001E6045" w:rsidP="00D870BB">
      <w:pPr>
        <w:spacing w:after="0"/>
        <w:jc w:val="center"/>
        <w:rPr>
          <w:b/>
          <w:bCs/>
          <w:color w:val="2F5496" w:themeColor="accent1" w:themeShade="BF"/>
          <w:sz w:val="28"/>
          <w:szCs w:val="28"/>
        </w:rPr>
      </w:pPr>
      <w:r w:rsidRPr="00C872DA">
        <w:rPr>
          <w:b/>
          <w:bCs/>
          <w:color w:val="2F5496" w:themeColor="accent1" w:themeShade="BF"/>
          <w:sz w:val="28"/>
          <w:szCs w:val="28"/>
        </w:rPr>
        <w:t>BENEFITS OVERVIEW</w:t>
      </w:r>
    </w:p>
    <w:p w14:paraId="5726D6C1" w14:textId="4C2DF91E" w:rsidR="001E6045" w:rsidRDefault="001E6045" w:rsidP="003F0C1A">
      <w:pPr>
        <w:spacing w:after="0"/>
        <w:jc w:val="center"/>
        <w:rPr>
          <w:i/>
          <w:iCs/>
        </w:rPr>
      </w:pPr>
      <w:r w:rsidRPr="003231D0">
        <w:rPr>
          <w:i/>
          <w:iCs/>
        </w:rPr>
        <w:t>MSU is committed to providing a comprehensive benefit package to our benefits-eligible employees.</w:t>
      </w:r>
    </w:p>
    <w:p w14:paraId="1ABAC067" w14:textId="77777777" w:rsidR="003F0C1A" w:rsidRPr="003231D0" w:rsidRDefault="003F0C1A" w:rsidP="003F0C1A">
      <w:pPr>
        <w:pBdr>
          <w:bottom w:val="dotted" w:sz="24" w:space="1" w:color="auto"/>
        </w:pBdr>
        <w:spacing w:after="0"/>
        <w:jc w:val="center"/>
        <w:rPr>
          <w:b/>
          <w:bCs/>
          <w:color w:val="2F5496" w:themeColor="accent1" w:themeShade="BF"/>
          <w:sz w:val="10"/>
          <w:szCs w:val="10"/>
        </w:rPr>
      </w:pPr>
    </w:p>
    <w:p w14:paraId="0E84B949" w14:textId="77777777" w:rsidR="00D870BB" w:rsidRDefault="00D870BB" w:rsidP="003F0C1A">
      <w:pPr>
        <w:spacing w:after="0" w:line="240" w:lineRule="auto"/>
        <w:jc w:val="center"/>
        <w:rPr>
          <w:sz w:val="21"/>
          <w:szCs w:val="21"/>
          <w:u w:val="single"/>
        </w:rPr>
      </w:pPr>
    </w:p>
    <w:p w14:paraId="54058BBE" w14:textId="4BB23414" w:rsidR="001E6045" w:rsidRPr="00832EF2" w:rsidRDefault="001E6045" w:rsidP="003F0C1A">
      <w:pPr>
        <w:spacing w:after="0" w:line="240" w:lineRule="auto"/>
        <w:jc w:val="center"/>
        <w:rPr>
          <w:sz w:val="21"/>
          <w:szCs w:val="21"/>
          <w:u w:val="single"/>
        </w:rPr>
      </w:pPr>
      <w:r w:rsidRPr="00832EF2">
        <w:rPr>
          <w:sz w:val="21"/>
          <w:szCs w:val="21"/>
          <w:u w:val="single"/>
        </w:rPr>
        <w:t>REQUIRED BENEFITS</w:t>
      </w:r>
    </w:p>
    <w:p w14:paraId="3B11BC19" w14:textId="59855E7D" w:rsidR="001E6045" w:rsidRPr="00832EF2" w:rsidRDefault="001E6045" w:rsidP="001E6045">
      <w:pPr>
        <w:rPr>
          <w:sz w:val="20"/>
          <w:szCs w:val="20"/>
        </w:rPr>
      </w:pPr>
      <w:r w:rsidRPr="00832EF2">
        <w:rPr>
          <w:sz w:val="20"/>
          <w:szCs w:val="20"/>
          <w:u w:val="single"/>
        </w:rPr>
        <w:t>Medical, Dental, Basic Life/AD&amp;D, Long-Term Disability Benefits</w:t>
      </w:r>
      <w:r w:rsidRPr="00832EF2">
        <w:rPr>
          <w:sz w:val="20"/>
          <w:szCs w:val="20"/>
        </w:rPr>
        <w:t xml:space="preserve"> – Insurance premiums for health, dental, life, LTD are pre-tax. </w:t>
      </w:r>
    </w:p>
    <w:p w14:paraId="7A952241" w14:textId="082A7B7A" w:rsidR="001E6045" w:rsidRPr="00832EF2" w:rsidRDefault="001E6045" w:rsidP="00A278AF">
      <w:pPr>
        <w:pStyle w:val="ListParagraph"/>
        <w:numPr>
          <w:ilvl w:val="0"/>
          <w:numId w:val="2"/>
        </w:numPr>
        <w:ind w:left="270" w:hanging="270"/>
        <w:rPr>
          <w:sz w:val="20"/>
          <w:szCs w:val="20"/>
        </w:rPr>
      </w:pPr>
      <w:r w:rsidRPr="00832EF2">
        <w:rPr>
          <w:sz w:val="20"/>
          <w:szCs w:val="20"/>
        </w:rPr>
        <w:t>For the 202</w:t>
      </w:r>
      <w:r w:rsidR="00653416">
        <w:rPr>
          <w:sz w:val="20"/>
          <w:szCs w:val="20"/>
        </w:rPr>
        <w:t>5</w:t>
      </w:r>
      <w:r w:rsidRPr="00832EF2">
        <w:rPr>
          <w:sz w:val="20"/>
          <w:szCs w:val="20"/>
        </w:rPr>
        <w:t xml:space="preserve"> – 202</w:t>
      </w:r>
      <w:r w:rsidR="00653416">
        <w:rPr>
          <w:sz w:val="20"/>
          <w:szCs w:val="20"/>
        </w:rPr>
        <w:t>6</w:t>
      </w:r>
      <w:r w:rsidRPr="00832EF2">
        <w:rPr>
          <w:sz w:val="20"/>
          <w:szCs w:val="20"/>
        </w:rPr>
        <w:t xml:space="preserve"> benefit year, the </w:t>
      </w:r>
      <w:r w:rsidRPr="00832EF2">
        <w:rPr>
          <w:sz w:val="20"/>
          <w:szCs w:val="20"/>
          <w:u w:val="single"/>
        </w:rPr>
        <w:t>monthly</w:t>
      </w:r>
      <w:r w:rsidRPr="00832EF2">
        <w:rPr>
          <w:sz w:val="20"/>
          <w:szCs w:val="20"/>
        </w:rPr>
        <w:t xml:space="preserve"> employer contribution is </w:t>
      </w:r>
      <w:r w:rsidRPr="00832EF2">
        <w:rPr>
          <w:sz w:val="20"/>
          <w:szCs w:val="20"/>
          <w:u w:val="single"/>
        </w:rPr>
        <w:t>$10</w:t>
      </w:r>
      <w:r w:rsidR="00653416">
        <w:rPr>
          <w:sz w:val="20"/>
          <w:szCs w:val="20"/>
          <w:u w:val="single"/>
        </w:rPr>
        <w:t>80</w:t>
      </w:r>
      <w:r w:rsidRPr="00832EF2">
        <w:rPr>
          <w:sz w:val="20"/>
          <w:szCs w:val="20"/>
          <w:u w:val="single"/>
        </w:rPr>
        <w:t>.00</w:t>
      </w:r>
      <w:r w:rsidRPr="00832EF2">
        <w:rPr>
          <w:sz w:val="20"/>
          <w:szCs w:val="20"/>
        </w:rPr>
        <w:t xml:space="preserve"> towards the health care benefits for each eligible employee.</w:t>
      </w:r>
    </w:p>
    <w:p w14:paraId="66021F00" w14:textId="77777777" w:rsidR="00B92595" w:rsidRPr="00832EF2" w:rsidRDefault="00B92595" w:rsidP="00B92595">
      <w:pPr>
        <w:pStyle w:val="ListParagraph"/>
        <w:rPr>
          <w:sz w:val="20"/>
          <w:szCs w:val="20"/>
        </w:rPr>
      </w:pPr>
    </w:p>
    <w:p w14:paraId="4041ACCC" w14:textId="21AF295D" w:rsidR="00B92595" w:rsidRPr="00832EF2" w:rsidRDefault="00B92595" w:rsidP="00A278AF">
      <w:pPr>
        <w:pStyle w:val="ListParagraph"/>
        <w:numPr>
          <w:ilvl w:val="0"/>
          <w:numId w:val="2"/>
        </w:numPr>
        <w:ind w:left="270" w:hanging="270"/>
        <w:rPr>
          <w:sz w:val="20"/>
          <w:szCs w:val="20"/>
        </w:rPr>
      </w:pPr>
      <w:r w:rsidRPr="00832EF2">
        <w:rPr>
          <w:sz w:val="20"/>
          <w:szCs w:val="20"/>
        </w:rPr>
        <w:t>Eligible Employees – those who are half-time (0.5 FTE) or greater for six months or more of employment in an eligible job category.</w:t>
      </w:r>
    </w:p>
    <w:p w14:paraId="46AA9702" w14:textId="77777777" w:rsidR="00B92595" w:rsidRPr="00832EF2" w:rsidRDefault="00B92595" w:rsidP="00A278AF">
      <w:pPr>
        <w:pStyle w:val="ListParagraph"/>
        <w:ind w:left="270" w:hanging="270"/>
        <w:rPr>
          <w:sz w:val="20"/>
          <w:szCs w:val="20"/>
        </w:rPr>
      </w:pPr>
    </w:p>
    <w:p w14:paraId="57D2A256" w14:textId="2172B62B" w:rsidR="00B92595" w:rsidRPr="00832EF2" w:rsidRDefault="00B92595" w:rsidP="00A278AF">
      <w:pPr>
        <w:pStyle w:val="ListParagraph"/>
        <w:numPr>
          <w:ilvl w:val="0"/>
          <w:numId w:val="2"/>
        </w:numPr>
        <w:ind w:left="270" w:hanging="270"/>
        <w:rPr>
          <w:sz w:val="20"/>
          <w:szCs w:val="20"/>
        </w:rPr>
      </w:pPr>
      <w:r w:rsidRPr="00832EF2">
        <w:rPr>
          <w:sz w:val="20"/>
          <w:szCs w:val="20"/>
        </w:rPr>
        <w:t xml:space="preserve">Qualifying Events – </w:t>
      </w:r>
      <w:proofErr w:type="gramStart"/>
      <w:r w:rsidRPr="00832EF2">
        <w:rPr>
          <w:i/>
          <w:iCs/>
          <w:sz w:val="20"/>
          <w:szCs w:val="20"/>
        </w:rPr>
        <w:t>Choices</w:t>
      </w:r>
      <w:proofErr w:type="gramEnd"/>
      <w:r w:rsidRPr="00832EF2">
        <w:rPr>
          <w:i/>
          <w:iCs/>
          <w:sz w:val="20"/>
          <w:szCs w:val="20"/>
        </w:rPr>
        <w:t xml:space="preserve"> </w:t>
      </w:r>
      <w:r w:rsidRPr="00832EF2">
        <w:rPr>
          <w:sz w:val="20"/>
          <w:szCs w:val="20"/>
        </w:rPr>
        <w:t xml:space="preserve">elections remain in effect for the entire plan benefit period following enrollment, unless you have a change in status or a Qualifying Event </w:t>
      </w:r>
      <w:proofErr w:type="gramStart"/>
      <w:r w:rsidRPr="00832EF2">
        <w:rPr>
          <w:sz w:val="20"/>
          <w:szCs w:val="20"/>
        </w:rPr>
        <w:t>such as:</w:t>
      </w:r>
      <w:proofErr w:type="gramEnd"/>
      <w:r w:rsidRPr="00832EF2">
        <w:rPr>
          <w:sz w:val="20"/>
          <w:szCs w:val="20"/>
        </w:rPr>
        <w:t xml:space="preserve"> marriage, birth/adoption, loss/gain of eligibility </w:t>
      </w:r>
      <w:r w:rsidR="00A01AB7" w:rsidRPr="00832EF2">
        <w:rPr>
          <w:sz w:val="20"/>
          <w:szCs w:val="20"/>
        </w:rPr>
        <w:t>to</w:t>
      </w:r>
      <w:r w:rsidRPr="00832EF2">
        <w:rPr>
          <w:sz w:val="20"/>
          <w:szCs w:val="20"/>
        </w:rPr>
        <w:t xml:space="preserve"> outside coverage, divorce, or death. </w:t>
      </w:r>
    </w:p>
    <w:p w14:paraId="02139678" w14:textId="57F7AE50" w:rsidR="00031339" w:rsidRPr="00031339" w:rsidRDefault="00031339" w:rsidP="00031339">
      <w:pPr>
        <w:pStyle w:val="ListParagraph"/>
        <w:numPr>
          <w:ilvl w:val="0"/>
          <w:numId w:val="2"/>
        </w:numPr>
        <w:ind w:left="270" w:hanging="270"/>
        <w:rPr>
          <w:i/>
          <w:iCs/>
          <w:sz w:val="17"/>
          <w:szCs w:val="17"/>
        </w:rPr>
      </w:pPr>
      <w:r w:rsidRPr="00031339">
        <w:rPr>
          <w:i/>
          <w:iCs/>
          <w:sz w:val="17"/>
          <w:szCs w:val="17"/>
        </w:rPr>
        <w:t>Benefits are effective on the date of hire or eligibility</w:t>
      </w:r>
    </w:p>
    <w:p w14:paraId="1A0C06D6" w14:textId="2B826C82" w:rsidR="00B12E7D" w:rsidRPr="00B12E7D" w:rsidRDefault="00B92595" w:rsidP="00B12E7D">
      <w:pPr>
        <w:pStyle w:val="ListParagraph"/>
        <w:numPr>
          <w:ilvl w:val="0"/>
          <w:numId w:val="2"/>
        </w:numPr>
        <w:pBdr>
          <w:bottom w:val="dotted" w:sz="24" w:space="1" w:color="auto"/>
        </w:pBdr>
        <w:ind w:left="270" w:hanging="270"/>
        <w:rPr>
          <w:i/>
          <w:iCs/>
          <w:sz w:val="17"/>
          <w:szCs w:val="17"/>
        </w:rPr>
      </w:pPr>
      <w:r w:rsidRPr="00EA4257">
        <w:rPr>
          <w:i/>
          <w:iCs/>
          <w:sz w:val="17"/>
          <w:szCs w:val="17"/>
        </w:rPr>
        <w:t xml:space="preserve">Note: MSU employees are paid every other Wednesday for hours worked in the previous 2 weeks. Payroll deductions (taxes, medical benefits, retirement, etc.) will be split across the bi-weekly paychecks. </w:t>
      </w:r>
    </w:p>
    <w:p w14:paraId="584E0E76" w14:textId="77777777" w:rsidR="00D870BB" w:rsidRDefault="00B92595" w:rsidP="00B92595">
      <w:pPr>
        <w:pBdr>
          <w:top w:val="dotted" w:sz="24" w:space="1" w:color="auto"/>
          <w:bottom w:val="dotted" w:sz="24" w:space="1" w:color="auto"/>
        </w:pBdr>
        <w:rPr>
          <w:sz w:val="21"/>
          <w:szCs w:val="21"/>
        </w:rPr>
      </w:pPr>
      <w:r w:rsidRPr="003231D0">
        <w:rPr>
          <w:sz w:val="21"/>
          <w:szCs w:val="21"/>
          <w:highlight w:val="yellow"/>
        </w:rPr>
        <w:t xml:space="preserve">Please enroll online at: </w:t>
      </w:r>
      <w:hyperlink r:id="rId8" w:history="1">
        <w:r w:rsidRPr="003231D0">
          <w:rPr>
            <w:rStyle w:val="Hyperlink"/>
            <w:sz w:val="21"/>
            <w:szCs w:val="21"/>
            <w:highlight w:val="yellow"/>
          </w:rPr>
          <w:t>http://choices.mus.edu</w:t>
        </w:r>
      </w:hyperlink>
      <w:r w:rsidRPr="003231D0">
        <w:rPr>
          <w:sz w:val="21"/>
          <w:szCs w:val="21"/>
          <w:highlight w:val="yellow"/>
        </w:rPr>
        <w:t xml:space="preserve"> within 30 days of hire, otherwise you will default </w:t>
      </w:r>
      <w:proofErr w:type="gramStart"/>
      <w:r w:rsidRPr="003231D0">
        <w:rPr>
          <w:sz w:val="21"/>
          <w:szCs w:val="21"/>
          <w:highlight w:val="yellow"/>
        </w:rPr>
        <w:t>to</w:t>
      </w:r>
      <w:proofErr w:type="gramEnd"/>
      <w:r w:rsidRPr="003231D0">
        <w:rPr>
          <w:sz w:val="21"/>
          <w:szCs w:val="21"/>
          <w:highlight w:val="yellow"/>
        </w:rPr>
        <w:t xml:space="preserve"> Employee coverage only.</w:t>
      </w:r>
      <w:r>
        <w:rPr>
          <w:sz w:val="21"/>
          <w:szCs w:val="21"/>
        </w:rPr>
        <w:t xml:space="preserve"> </w:t>
      </w:r>
    </w:p>
    <w:p w14:paraId="64959FD9" w14:textId="564359F8" w:rsidR="00A01AB7" w:rsidRPr="00442EAF" w:rsidRDefault="00A01AB7" w:rsidP="00B92595">
      <w:pPr>
        <w:rPr>
          <w:sz w:val="21"/>
          <w:szCs w:val="21"/>
          <w:u w:val="single"/>
        </w:rPr>
      </w:pPr>
      <w:r w:rsidRPr="00442EAF">
        <w:rPr>
          <w:noProof/>
          <w:sz w:val="21"/>
          <w:szCs w:val="21"/>
          <w:u w:val="single"/>
        </w:rPr>
        <w:drawing>
          <wp:anchor distT="0" distB="0" distL="114300" distR="114300" simplePos="0" relativeHeight="251659264" behindDoc="1" locked="0" layoutInCell="1" allowOverlap="1" wp14:anchorId="52A99331" wp14:editId="20E79C7C">
            <wp:simplePos x="0" y="0"/>
            <wp:positionH relativeFrom="margin">
              <wp:align>left</wp:align>
            </wp:positionH>
            <wp:positionV relativeFrom="paragraph">
              <wp:posOffset>261620</wp:posOffset>
            </wp:positionV>
            <wp:extent cx="803275" cy="436880"/>
            <wp:effectExtent l="0" t="0" r="0" b="1270"/>
            <wp:wrapTight wrapText="bothSides">
              <wp:wrapPolygon edited="0">
                <wp:start x="0" y="0"/>
                <wp:lineTo x="0" y="20721"/>
                <wp:lineTo x="21002" y="20721"/>
                <wp:lineTo x="210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275" cy="436880"/>
                    </a:xfrm>
                    <a:prstGeom prst="rect">
                      <a:avLst/>
                    </a:prstGeom>
                  </pic:spPr>
                </pic:pic>
              </a:graphicData>
            </a:graphic>
            <wp14:sizeRelH relativeFrom="page">
              <wp14:pctWidth>0</wp14:pctWidth>
            </wp14:sizeRelH>
            <wp14:sizeRelV relativeFrom="page">
              <wp14:pctHeight>0</wp14:pctHeight>
            </wp14:sizeRelV>
          </wp:anchor>
        </w:drawing>
      </w:r>
      <w:r w:rsidRPr="00442EAF">
        <w:rPr>
          <w:sz w:val="21"/>
          <w:szCs w:val="21"/>
          <w:u w:val="single"/>
        </w:rPr>
        <w:t>MEDICAL INSURANCE – BlueCross BlueShield of Montana</w:t>
      </w:r>
    </w:p>
    <w:p w14:paraId="76F37B35" w14:textId="22EE5DE6" w:rsidR="00EA4257" w:rsidRPr="007228E3" w:rsidRDefault="007228E3" w:rsidP="00914F2A">
      <w:pPr>
        <w:spacing w:after="0"/>
        <w:rPr>
          <w:sz w:val="18"/>
          <w:szCs w:val="18"/>
        </w:rPr>
      </w:pPr>
      <w:r w:rsidRPr="007228E3">
        <w:rPr>
          <w:sz w:val="18"/>
          <w:szCs w:val="18"/>
        </w:rPr>
        <w:t xml:space="preserve">1-800-820-1674 </w:t>
      </w:r>
      <w:r w:rsidRPr="007228E3">
        <w:rPr>
          <w:b/>
          <w:bCs/>
          <w:sz w:val="18"/>
          <w:szCs w:val="18"/>
        </w:rPr>
        <w:t>or</w:t>
      </w:r>
      <w:r w:rsidRPr="007228E3">
        <w:rPr>
          <w:sz w:val="18"/>
          <w:szCs w:val="18"/>
        </w:rPr>
        <w:t xml:space="preserve"> 1-406-447-8747</w:t>
      </w:r>
    </w:p>
    <w:p w14:paraId="0EFFEE41" w14:textId="36332FD6" w:rsidR="003231D0" w:rsidRPr="005123C9" w:rsidRDefault="007228E3" w:rsidP="00914F2A">
      <w:pPr>
        <w:spacing w:after="0"/>
        <w:rPr>
          <w:sz w:val="18"/>
          <w:szCs w:val="18"/>
        </w:rPr>
      </w:pPr>
      <w:hyperlink r:id="rId10" w:history="1">
        <w:r w:rsidRPr="005123C9">
          <w:rPr>
            <w:rStyle w:val="Hyperlink"/>
            <w:color w:val="auto"/>
            <w:sz w:val="18"/>
            <w:szCs w:val="18"/>
          </w:rPr>
          <w:t>http://www.bcbsmt.com</w:t>
        </w:r>
      </w:hyperlink>
    </w:p>
    <w:p w14:paraId="316C884A" w14:textId="77777777" w:rsidR="00A01AB7" w:rsidRDefault="00A01AB7" w:rsidP="003F0C1A">
      <w:pPr>
        <w:spacing w:after="0" w:line="240" w:lineRule="auto"/>
        <w:rPr>
          <w:sz w:val="21"/>
          <w:szCs w:val="21"/>
        </w:rPr>
      </w:pPr>
    </w:p>
    <w:p w14:paraId="5FBE24B9" w14:textId="77777777" w:rsidR="00914F2A" w:rsidRDefault="00914F2A" w:rsidP="003F0C1A">
      <w:pPr>
        <w:spacing w:after="0" w:line="240" w:lineRule="auto"/>
        <w:rPr>
          <w:sz w:val="20"/>
          <w:szCs w:val="20"/>
        </w:rPr>
      </w:pPr>
    </w:p>
    <w:p w14:paraId="738706FD" w14:textId="0E9AB27D" w:rsidR="007228E3" w:rsidRPr="00442EAF" w:rsidRDefault="007228E3" w:rsidP="003F0C1A">
      <w:pPr>
        <w:spacing w:after="0" w:line="240" w:lineRule="auto"/>
        <w:rPr>
          <w:sz w:val="20"/>
          <w:szCs w:val="20"/>
        </w:rPr>
      </w:pPr>
      <w:r w:rsidRPr="00442EAF">
        <w:rPr>
          <w:sz w:val="20"/>
          <w:szCs w:val="20"/>
        </w:rPr>
        <w:t>Managed Care (In-Network) Deductible</w:t>
      </w:r>
    </w:p>
    <w:p w14:paraId="3028EDBE" w14:textId="7B569F32" w:rsidR="007228E3" w:rsidRPr="00442EAF" w:rsidRDefault="007228E3" w:rsidP="003F0C1A">
      <w:pPr>
        <w:spacing w:after="0" w:line="240" w:lineRule="auto"/>
        <w:rPr>
          <w:sz w:val="20"/>
          <w:szCs w:val="20"/>
        </w:rPr>
      </w:pPr>
      <w:r w:rsidRPr="00442EAF">
        <w:rPr>
          <w:sz w:val="20"/>
          <w:szCs w:val="20"/>
        </w:rPr>
        <w:t>Single = $</w:t>
      </w:r>
      <w:r w:rsidR="009A7C73">
        <w:rPr>
          <w:sz w:val="20"/>
          <w:szCs w:val="20"/>
        </w:rPr>
        <w:t>1000</w:t>
      </w:r>
      <w:r w:rsidRPr="00442EAF">
        <w:rPr>
          <w:sz w:val="20"/>
          <w:szCs w:val="20"/>
        </w:rPr>
        <w:t xml:space="preserve">           Family = $</w:t>
      </w:r>
      <w:r w:rsidR="009548E8">
        <w:rPr>
          <w:sz w:val="20"/>
          <w:szCs w:val="20"/>
        </w:rPr>
        <w:t>2</w:t>
      </w:r>
      <w:r w:rsidRPr="00442EAF">
        <w:rPr>
          <w:sz w:val="20"/>
          <w:szCs w:val="20"/>
        </w:rPr>
        <w:t>,500</w:t>
      </w:r>
    </w:p>
    <w:p w14:paraId="52C4BD56" w14:textId="1C74BDF3" w:rsidR="007228E3" w:rsidRPr="00442EAF" w:rsidRDefault="007228E3" w:rsidP="003F0C1A">
      <w:pPr>
        <w:spacing w:before="240" w:line="240" w:lineRule="auto"/>
        <w:rPr>
          <w:sz w:val="20"/>
          <w:szCs w:val="20"/>
        </w:rPr>
      </w:pPr>
      <w:r w:rsidRPr="00442EAF">
        <w:rPr>
          <w:sz w:val="20"/>
          <w:szCs w:val="20"/>
        </w:rPr>
        <w:t>Coinsurance (75% Insurance/ 25% Patient)</w:t>
      </w:r>
    </w:p>
    <w:p w14:paraId="120ABACA" w14:textId="17CBCA6B" w:rsidR="007228E3" w:rsidRPr="00442EAF" w:rsidRDefault="007228E3" w:rsidP="003F0C1A">
      <w:pPr>
        <w:spacing w:after="0" w:line="240" w:lineRule="auto"/>
        <w:rPr>
          <w:sz w:val="20"/>
          <w:szCs w:val="20"/>
        </w:rPr>
      </w:pPr>
      <w:r w:rsidRPr="00442EAF">
        <w:rPr>
          <w:sz w:val="20"/>
          <w:szCs w:val="20"/>
        </w:rPr>
        <w:t>Maximum Out-of-Pocket (In-Network):</w:t>
      </w:r>
    </w:p>
    <w:p w14:paraId="00212BB0" w14:textId="6E5CD834" w:rsidR="007228E3" w:rsidRPr="00442EAF" w:rsidRDefault="007228E3" w:rsidP="003F0C1A">
      <w:pPr>
        <w:spacing w:after="0" w:line="240" w:lineRule="auto"/>
        <w:rPr>
          <w:sz w:val="20"/>
          <w:szCs w:val="20"/>
        </w:rPr>
      </w:pPr>
      <w:r w:rsidRPr="00442EAF">
        <w:rPr>
          <w:sz w:val="20"/>
          <w:szCs w:val="20"/>
        </w:rPr>
        <w:t>Single = $4,</w:t>
      </w:r>
      <w:r w:rsidR="009548E8">
        <w:rPr>
          <w:sz w:val="20"/>
          <w:szCs w:val="20"/>
        </w:rPr>
        <w:t>5</w:t>
      </w:r>
      <w:r w:rsidRPr="00442EAF">
        <w:rPr>
          <w:sz w:val="20"/>
          <w:szCs w:val="20"/>
        </w:rPr>
        <w:t>00        Family = $</w:t>
      </w:r>
      <w:r w:rsidR="009548E8">
        <w:rPr>
          <w:sz w:val="20"/>
          <w:szCs w:val="20"/>
        </w:rPr>
        <w:t>11,250</w:t>
      </w:r>
    </w:p>
    <w:p w14:paraId="7A4B8F50" w14:textId="77777777" w:rsidR="003F0C1A" w:rsidRPr="00442EAF" w:rsidRDefault="003F0C1A" w:rsidP="003F0C1A">
      <w:pPr>
        <w:spacing w:after="0" w:line="240" w:lineRule="auto"/>
        <w:rPr>
          <w:sz w:val="20"/>
          <w:szCs w:val="20"/>
        </w:rPr>
      </w:pPr>
    </w:p>
    <w:p w14:paraId="4B7B3ECE" w14:textId="4E200678" w:rsidR="00FB3CD3" w:rsidRPr="00442EAF" w:rsidRDefault="00FB3CD3" w:rsidP="003F0C1A">
      <w:pPr>
        <w:spacing w:after="0" w:line="240" w:lineRule="auto"/>
        <w:rPr>
          <w:sz w:val="20"/>
          <w:szCs w:val="20"/>
        </w:rPr>
      </w:pPr>
      <w:r w:rsidRPr="00442EAF">
        <w:rPr>
          <w:sz w:val="20"/>
          <w:szCs w:val="20"/>
        </w:rPr>
        <w:t>Primary Care Physician Visit – $25 Co-Pay</w:t>
      </w:r>
    </w:p>
    <w:p w14:paraId="3DA50741" w14:textId="5F63C0DD" w:rsidR="00FB3CD3" w:rsidRPr="00442EAF" w:rsidRDefault="00FB3CD3" w:rsidP="003F0C1A">
      <w:pPr>
        <w:spacing w:after="0" w:line="240" w:lineRule="auto"/>
        <w:rPr>
          <w:sz w:val="20"/>
          <w:szCs w:val="20"/>
        </w:rPr>
      </w:pPr>
      <w:r w:rsidRPr="00442EAF">
        <w:rPr>
          <w:sz w:val="20"/>
          <w:szCs w:val="20"/>
        </w:rPr>
        <w:t>Specialty Provider Visit – $40 Co-Pay</w:t>
      </w:r>
    </w:p>
    <w:p w14:paraId="10EAD832" w14:textId="77777777" w:rsidR="003F0C1A" w:rsidRPr="00442EAF" w:rsidRDefault="003F0C1A" w:rsidP="003F0C1A">
      <w:pPr>
        <w:spacing w:after="0" w:line="240" w:lineRule="auto"/>
        <w:rPr>
          <w:sz w:val="20"/>
          <w:szCs w:val="20"/>
        </w:rPr>
      </w:pPr>
    </w:p>
    <w:p w14:paraId="66F201BC" w14:textId="7DFA01E6" w:rsidR="00B12E7D" w:rsidRDefault="00FB3CD3" w:rsidP="007228E3">
      <w:pPr>
        <w:pBdr>
          <w:bottom w:val="dotted" w:sz="24" w:space="1" w:color="auto"/>
        </w:pBdr>
        <w:spacing w:line="240" w:lineRule="auto"/>
        <w:rPr>
          <w:i/>
          <w:iCs/>
          <w:sz w:val="17"/>
          <w:szCs w:val="17"/>
        </w:rPr>
      </w:pPr>
      <w:r w:rsidRPr="00C872DA">
        <w:rPr>
          <w:i/>
          <w:iCs/>
          <w:sz w:val="17"/>
          <w:szCs w:val="17"/>
        </w:rPr>
        <w:t>Out-of-Network additional charges apply; please see the MUS Choices webpage</w:t>
      </w:r>
    </w:p>
    <w:p w14:paraId="7B27C6D1" w14:textId="77777777" w:rsidR="00DD6EB4" w:rsidRPr="00DD6EB4" w:rsidRDefault="00DD6EB4" w:rsidP="007228E3">
      <w:pPr>
        <w:pBdr>
          <w:bottom w:val="dotted" w:sz="24" w:space="1" w:color="auto"/>
        </w:pBdr>
        <w:spacing w:line="240" w:lineRule="auto"/>
        <w:rPr>
          <w:i/>
          <w:iCs/>
          <w:sz w:val="17"/>
          <w:szCs w:val="17"/>
        </w:rPr>
      </w:pPr>
    </w:p>
    <w:p w14:paraId="57C5C37A" w14:textId="77777777" w:rsidR="00DD6EB4" w:rsidRDefault="00DD6EB4" w:rsidP="007228E3">
      <w:pPr>
        <w:spacing w:line="240" w:lineRule="auto"/>
        <w:rPr>
          <w:sz w:val="17"/>
          <w:szCs w:val="17"/>
          <w:u w:val="single"/>
        </w:rPr>
      </w:pPr>
    </w:p>
    <w:p w14:paraId="7C694E8A" w14:textId="77777777" w:rsidR="00DD6EB4" w:rsidRPr="00DD6EB4" w:rsidRDefault="00DD6EB4" w:rsidP="007228E3">
      <w:pPr>
        <w:spacing w:line="240" w:lineRule="auto"/>
        <w:rPr>
          <w:sz w:val="2"/>
          <w:szCs w:val="2"/>
          <w:u w:val="single"/>
        </w:rPr>
      </w:pPr>
    </w:p>
    <w:p w14:paraId="14E91909" w14:textId="58E8F76F" w:rsidR="003F0C1A" w:rsidRPr="00442EAF" w:rsidRDefault="00CE3DCF" w:rsidP="007228E3">
      <w:pPr>
        <w:spacing w:line="240" w:lineRule="auto"/>
        <w:rPr>
          <w:sz w:val="21"/>
          <w:szCs w:val="21"/>
        </w:rPr>
      </w:pPr>
      <w:r w:rsidRPr="00240BBD">
        <w:rPr>
          <w:noProof/>
          <w:sz w:val="18"/>
          <w:szCs w:val="18"/>
        </w:rPr>
        <w:drawing>
          <wp:anchor distT="0" distB="0" distL="114300" distR="114300" simplePos="0" relativeHeight="251661312" behindDoc="1" locked="0" layoutInCell="1" allowOverlap="1" wp14:anchorId="3C5AF5CE" wp14:editId="75F68161">
            <wp:simplePos x="0" y="0"/>
            <wp:positionH relativeFrom="column">
              <wp:align>left</wp:align>
            </wp:positionH>
            <wp:positionV relativeFrom="paragraph">
              <wp:posOffset>265430</wp:posOffset>
            </wp:positionV>
            <wp:extent cx="390525" cy="377825"/>
            <wp:effectExtent l="0" t="0" r="9525" b="3175"/>
            <wp:wrapTight wrapText="bothSides">
              <wp:wrapPolygon edited="0">
                <wp:start x="0" y="0"/>
                <wp:lineTo x="0" y="20692"/>
                <wp:lineTo x="21073" y="20692"/>
                <wp:lineTo x="210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25" cy="377825"/>
                    </a:xfrm>
                    <a:prstGeom prst="rect">
                      <a:avLst/>
                    </a:prstGeom>
                    <a:effectLst>
                      <a:softEdge rad="0"/>
                    </a:effectLst>
                  </pic:spPr>
                </pic:pic>
              </a:graphicData>
            </a:graphic>
            <wp14:sizeRelH relativeFrom="page">
              <wp14:pctWidth>0</wp14:pctWidth>
            </wp14:sizeRelH>
            <wp14:sizeRelV relativeFrom="page">
              <wp14:pctHeight>0</wp14:pctHeight>
            </wp14:sizeRelV>
          </wp:anchor>
        </w:drawing>
      </w:r>
      <w:r w:rsidR="003F0C1A" w:rsidRPr="00442EAF">
        <w:rPr>
          <w:sz w:val="21"/>
          <w:szCs w:val="21"/>
          <w:u w:val="single"/>
        </w:rPr>
        <w:t>PRESCRIPTIONS – Navitus Health Solutions Prescription Plan</w:t>
      </w:r>
    </w:p>
    <w:p w14:paraId="40D3A8A5" w14:textId="5A89FA5D" w:rsidR="005123C9" w:rsidRDefault="005123C9" w:rsidP="00CE3DCF">
      <w:pPr>
        <w:spacing w:after="0" w:line="240" w:lineRule="auto"/>
        <w:rPr>
          <w:sz w:val="18"/>
          <w:szCs w:val="18"/>
        </w:rPr>
      </w:pPr>
      <w:r>
        <w:rPr>
          <w:sz w:val="18"/>
          <w:szCs w:val="18"/>
        </w:rPr>
        <w:t>1-866-333-2757</w:t>
      </w:r>
      <w:r w:rsidRPr="005123C9">
        <w:rPr>
          <w:sz w:val="18"/>
          <w:szCs w:val="18"/>
        </w:rPr>
        <w:t xml:space="preserve"> </w:t>
      </w:r>
    </w:p>
    <w:p w14:paraId="6A27D109" w14:textId="28869FDC" w:rsidR="005123C9" w:rsidRPr="005123C9" w:rsidRDefault="005123C9" w:rsidP="00CE3DCF">
      <w:pPr>
        <w:spacing w:after="0" w:line="240" w:lineRule="auto"/>
        <w:rPr>
          <w:sz w:val="18"/>
          <w:szCs w:val="18"/>
          <w:u w:val="single"/>
        </w:rPr>
      </w:pPr>
      <w:r w:rsidRPr="005123C9">
        <w:rPr>
          <w:sz w:val="18"/>
          <w:szCs w:val="18"/>
          <w:u w:val="single"/>
        </w:rPr>
        <w:t xml:space="preserve">https://www.navitus.com/ </w:t>
      </w:r>
    </w:p>
    <w:p w14:paraId="065A7457" w14:textId="77777777" w:rsidR="005123C9" w:rsidRDefault="005123C9" w:rsidP="005123C9">
      <w:pPr>
        <w:spacing w:after="0" w:line="240" w:lineRule="auto"/>
        <w:rPr>
          <w:sz w:val="18"/>
          <w:szCs w:val="18"/>
        </w:rPr>
      </w:pPr>
    </w:p>
    <w:p w14:paraId="6F78E932" w14:textId="65A1AC43" w:rsidR="00775259" w:rsidRPr="00442EAF" w:rsidRDefault="00775259" w:rsidP="007228E3">
      <w:pPr>
        <w:spacing w:line="240" w:lineRule="auto"/>
        <w:rPr>
          <w:sz w:val="20"/>
          <w:szCs w:val="20"/>
        </w:rPr>
      </w:pPr>
      <w:r w:rsidRPr="00442EAF">
        <w:rPr>
          <w:sz w:val="20"/>
          <w:szCs w:val="20"/>
        </w:rPr>
        <w:t xml:space="preserve">Our Prescription Benefits </w:t>
      </w:r>
      <w:proofErr w:type="gramStart"/>
      <w:r w:rsidRPr="00442EAF">
        <w:rPr>
          <w:sz w:val="20"/>
          <w:szCs w:val="20"/>
        </w:rPr>
        <w:t>is</w:t>
      </w:r>
      <w:proofErr w:type="gramEnd"/>
      <w:r w:rsidRPr="00442EAF">
        <w:rPr>
          <w:sz w:val="20"/>
          <w:szCs w:val="20"/>
        </w:rPr>
        <w:t xml:space="preserve"> provided by Navitus Health Solutions. Please visit here: </w:t>
      </w:r>
      <w:hyperlink r:id="rId12" w:history="1">
        <w:r w:rsidRPr="00442EAF">
          <w:rPr>
            <w:rStyle w:val="Hyperlink"/>
            <w:sz w:val="20"/>
            <w:szCs w:val="20"/>
          </w:rPr>
          <w:t>http://choices.mus.edu/Navitus/default.asp</w:t>
        </w:r>
      </w:hyperlink>
      <w:r w:rsidRPr="00442EAF">
        <w:rPr>
          <w:sz w:val="20"/>
          <w:szCs w:val="20"/>
        </w:rPr>
        <w:t xml:space="preserve"> for more information.</w:t>
      </w:r>
    </w:p>
    <w:p w14:paraId="1E3C67E4" w14:textId="3864525C" w:rsidR="00775259" w:rsidRDefault="00775259" w:rsidP="007228E3">
      <w:pPr>
        <w:pBdr>
          <w:bottom w:val="dotted" w:sz="24" w:space="1" w:color="auto"/>
        </w:pBdr>
        <w:spacing w:line="240" w:lineRule="auto"/>
        <w:rPr>
          <w:sz w:val="17"/>
          <w:szCs w:val="17"/>
        </w:rPr>
      </w:pPr>
      <w:r w:rsidRPr="00240BBD">
        <w:rPr>
          <w:i/>
          <w:iCs/>
          <w:sz w:val="17"/>
          <w:szCs w:val="17"/>
        </w:rPr>
        <w:t xml:space="preserve">Please see the MUS Choices webpage for specific Rx coverage and co-pay amounts. </w:t>
      </w:r>
    </w:p>
    <w:p w14:paraId="7E41622C" w14:textId="1F09C4DB" w:rsidR="00240BBD" w:rsidRPr="00442EAF" w:rsidRDefault="00240BBD" w:rsidP="007228E3">
      <w:pPr>
        <w:spacing w:line="240" w:lineRule="auto"/>
        <w:rPr>
          <w:sz w:val="21"/>
          <w:szCs w:val="21"/>
          <w:u w:val="single"/>
        </w:rPr>
      </w:pPr>
      <w:r w:rsidRPr="00442EAF">
        <w:rPr>
          <w:sz w:val="21"/>
          <w:szCs w:val="21"/>
          <w:u w:val="single"/>
        </w:rPr>
        <w:t>DENTAL INSURANCE – Delta Dental</w:t>
      </w:r>
    </w:p>
    <w:p w14:paraId="32EE0EB8" w14:textId="54D1C6AC" w:rsidR="005123C9" w:rsidRPr="005123C9" w:rsidRDefault="00CE3DCF" w:rsidP="00CE3DCF">
      <w:pPr>
        <w:spacing w:after="0" w:line="240" w:lineRule="auto"/>
        <w:rPr>
          <w:sz w:val="18"/>
          <w:szCs w:val="18"/>
        </w:rPr>
      </w:pPr>
      <w:r w:rsidRPr="00442EAF">
        <w:rPr>
          <w:noProof/>
          <w:sz w:val="21"/>
          <w:szCs w:val="21"/>
          <w:u w:val="single"/>
        </w:rPr>
        <w:drawing>
          <wp:anchor distT="0" distB="0" distL="114300" distR="114300" simplePos="0" relativeHeight="251662336" behindDoc="1" locked="0" layoutInCell="1" allowOverlap="1" wp14:anchorId="27425540" wp14:editId="3061BCC4">
            <wp:simplePos x="0" y="0"/>
            <wp:positionH relativeFrom="column">
              <wp:posOffset>0</wp:posOffset>
            </wp:positionH>
            <wp:positionV relativeFrom="paragraph">
              <wp:posOffset>8890</wp:posOffset>
            </wp:positionV>
            <wp:extent cx="1104900" cy="266065"/>
            <wp:effectExtent l="0" t="0" r="0" b="635"/>
            <wp:wrapTight wrapText="bothSides">
              <wp:wrapPolygon edited="0">
                <wp:start x="0" y="0"/>
                <wp:lineTo x="0" y="20105"/>
                <wp:lineTo x="21228" y="20105"/>
                <wp:lineTo x="212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4900" cy="266065"/>
                    </a:xfrm>
                    <a:prstGeom prst="rect">
                      <a:avLst/>
                    </a:prstGeom>
                  </pic:spPr>
                </pic:pic>
              </a:graphicData>
            </a:graphic>
            <wp14:sizeRelH relativeFrom="page">
              <wp14:pctWidth>0</wp14:pctWidth>
            </wp14:sizeRelH>
            <wp14:sizeRelV relativeFrom="page">
              <wp14:pctHeight>0</wp14:pctHeight>
            </wp14:sizeRelV>
          </wp:anchor>
        </w:drawing>
      </w:r>
      <w:r w:rsidR="005123C9">
        <w:rPr>
          <w:sz w:val="17"/>
          <w:szCs w:val="17"/>
        </w:rPr>
        <w:t xml:space="preserve"> </w:t>
      </w:r>
      <w:r w:rsidR="005123C9" w:rsidRPr="005123C9">
        <w:rPr>
          <w:sz w:val="18"/>
          <w:szCs w:val="18"/>
        </w:rPr>
        <w:t>1-866-579-5717</w:t>
      </w:r>
    </w:p>
    <w:p w14:paraId="31E0E764" w14:textId="5C7DE544" w:rsidR="003F0C1A" w:rsidRDefault="00442EAF" w:rsidP="00CE3DCF">
      <w:pPr>
        <w:spacing w:after="0" w:line="240" w:lineRule="auto"/>
        <w:rPr>
          <w:sz w:val="17"/>
          <w:szCs w:val="17"/>
          <w:u w:val="single"/>
        </w:rPr>
      </w:pPr>
      <w:hyperlink r:id="rId14" w:history="1">
        <w:r w:rsidRPr="00DB16F0">
          <w:rPr>
            <w:rStyle w:val="Hyperlink"/>
            <w:sz w:val="17"/>
            <w:szCs w:val="17"/>
          </w:rPr>
          <w:t>https://www.deltadentalins.com/mus/</w:t>
        </w:r>
      </w:hyperlink>
    </w:p>
    <w:p w14:paraId="2A937D25" w14:textId="77777777" w:rsidR="00CE3DCF" w:rsidRDefault="00CE3DCF" w:rsidP="00C10123">
      <w:pPr>
        <w:spacing w:after="0" w:line="240" w:lineRule="auto"/>
        <w:rPr>
          <w:b/>
          <w:bCs/>
          <w:sz w:val="20"/>
          <w:szCs w:val="20"/>
        </w:rPr>
      </w:pPr>
    </w:p>
    <w:p w14:paraId="3086EF63" w14:textId="3E2B9F85" w:rsidR="00C10123" w:rsidRPr="00C10123" w:rsidRDefault="00442EAF" w:rsidP="00C10123">
      <w:pPr>
        <w:spacing w:after="0" w:line="240" w:lineRule="auto"/>
        <w:rPr>
          <w:b/>
          <w:bCs/>
          <w:sz w:val="20"/>
          <w:szCs w:val="20"/>
        </w:rPr>
      </w:pPr>
      <w:r w:rsidRPr="00C10123">
        <w:rPr>
          <w:b/>
          <w:bCs/>
          <w:sz w:val="20"/>
          <w:szCs w:val="20"/>
        </w:rPr>
        <w:t>Basic Plan – Preventative Coverage Only</w:t>
      </w:r>
    </w:p>
    <w:p w14:paraId="134B8A10" w14:textId="1FB01344" w:rsidR="00442EAF" w:rsidRDefault="00442EAF" w:rsidP="00C10123">
      <w:pPr>
        <w:spacing w:after="0" w:line="240" w:lineRule="auto"/>
        <w:rPr>
          <w:sz w:val="20"/>
          <w:szCs w:val="20"/>
        </w:rPr>
      </w:pPr>
      <w:r w:rsidRPr="00442EAF">
        <w:rPr>
          <w:sz w:val="20"/>
          <w:szCs w:val="20"/>
        </w:rPr>
        <w:t>Covered Preventative &amp; Diagnostic Services</w:t>
      </w:r>
      <w:r w:rsidR="00C10123">
        <w:rPr>
          <w:sz w:val="20"/>
          <w:szCs w:val="20"/>
        </w:rPr>
        <w:t xml:space="preserve"> (2x per Benefit Year)</w:t>
      </w:r>
      <w:r w:rsidRPr="00442EAF">
        <w:rPr>
          <w:sz w:val="20"/>
          <w:szCs w:val="20"/>
        </w:rPr>
        <w:t xml:space="preserve">: </w:t>
      </w:r>
    </w:p>
    <w:p w14:paraId="12A3B9FE" w14:textId="2D3812F6" w:rsidR="00C10123" w:rsidRDefault="00C10123" w:rsidP="00C10123">
      <w:pPr>
        <w:pStyle w:val="ListParagraph"/>
        <w:numPr>
          <w:ilvl w:val="0"/>
          <w:numId w:val="5"/>
        </w:numPr>
        <w:spacing w:line="240" w:lineRule="auto"/>
        <w:rPr>
          <w:sz w:val="20"/>
          <w:szCs w:val="20"/>
        </w:rPr>
      </w:pPr>
      <w:r>
        <w:rPr>
          <w:sz w:val="20"/>
          <w:szCs w:val="20"/>
        </w:rPr>
        <w:t>Initial and periodic oral exam</w:t>
      </w:r>
    </w:p>
    <w:p w14:paraId="0CF9FD11" w14:textId="5B3C4494" w:rsidR="00C10123" w:rsidRDefault="00C10123" w:rsidP="00C10123">
      <w:pPr>
        <w:pStyle w:val="ListParagraph"/>
        <w:numPr>
          <w:ilvl w:val="0"/>
          <w:numId w:val="5"/>
        </w:numPr>
        <w:spacing w:line="240" w:lineRule="auto"/>
        <w:rPr>
          <w:sz w:val="20"/>
          <w:szCs w:val="20"/>
        </w:rPr>
      </w:pPr>
      <w:r>
        <w:rPr>
          <w:sz w:val="20"/>
          <w:szCs w:val="20"/>
        </w:rPr>
        <w:t>Cleaning</w:t>
      </w:r>
      <w:r w:rsidRPr="00C10123">
        <w:rPr>
          <w:sz w:val="20"/>
          <w:szCs w:val="20"/>
        </w:rPr>
        <w:t xml:space="preserve"> </w:t>
      </w:r>
    </w:p>
    <w:p w14:paraId="321FBA1B" w14:textId="45548B4F" w:rsidR="00C10123" w:rsidRDefault="00C10123" w:rsidP="00C10123">
      <w:pPr>
        <w:pStyle w:val="ListParagraph"/>
        <w:numPr>
          <w:ilvl w:val="0"/>
          <w:numId w:val="5"/>
        </w:numPr>
        <w:spacing w:line="240" w:lineRule="auto"/>
        <w:rPr>
          <w:sz w:val="20"/>
          <w:szCs w:val="20"/>
        </w:rPr>
      </w:pPr>
      <w:r>
        <w:rPr>
          <w:sz w:val="20"/>
          <w:szCs w:val="20"/>
        </w:rPr>
        <w:t>Complete series of X-Rays</w:t>
      </w:r>
    </w:p>
    <w:p w14:paraId="5771268C" w14:textId="266AA09D" w:rsidR="00C10123" w:rsidRPr="00C10123" w:rsidRDefault="00C10123" w:rsidP="00C10123">
      <w:pPr>
        <w:spacing w:line="240" w:lineRule="auto"/>
        <w:ind w:left="360"/>
        <w:rPr>
          <w:i/>
          <w:iCs/>
          <w:sz w:val="20"/>
          <w:szCs w:val="20"/>
        </w:rPr>
      </w:pPr>
      <w:r w:rsidRPr="00C10123">
        <w:rPr>
          <w:i/>
          <w:iCs/>
          <w:sz w:val="20"/>
          <w:szCs w:val="20"/>
        </w:rPr>
        <w:t>Maximum Annual Benefit per Insured: $750.00</w:t>
      </w:r>
    </w:p>
    <w:p w14:paraId="790F83AF" w14:textId="3430FB26" w:rsidR="00C10123" w:rsidRPr="00C10123" w:rsidRDefault="00C10123" w:rsidP="00C10123">
      <w:pPr>
        <w:spacing w:after="0" w:line="240" w:lineRule="auto"/>
        <w:ind w:left="360" w:hanging="360"/>
        <w:rPr>
          <w:b/>
          <w:bCs/>
          <w:sz w:val="20"/>
          <w:szCs w:val="20"/>
        </w:rPr>
      </w:pPr>
      <w:r w:rsidRPr="00C10123">
        <w:rPr>
          <w:b/>
          <w:bCs/>
          <w:sz w:val="20"/>
          <w:szCs w:val="20"/>
        </w:rPr>
        <w:t>Select Plan – Preventative and Enhanced Coverage</w:t>
      </w:r>
    </w:p>
    <w:p w14:paraId="561FAA02" w14:textId="59051741" w:rsidR="00C10123" w:rsidRDefault="00C10123" w:rsidP="00C10123">
      <w:pPr>
        <w:spacing w:after="0" w:line="240" w:lineRule="auto"/>
        <w:ind w:left="360" w:hanging="360"/>
        <w:rPr>
          <w:sz w:val="20"/>
          <w:szCs w:val="20"/>
        </w:rPr>
      </w:pPr>
      <w:r w:rsidRPr="00442EAF">
        <w:rPr>
          <w:sz w:val="20"/>
          <w:szCs w:val="20"/>
        </w:rPr>
        <w:t>Covered Preventative &amp; Diagnostic Services</w:t>
      </w:r>
      <w:r>
        <w:rPr>
          <w:sz w:val="20"/>
          <w:szCs w:val="20"/>
        </w:rPr>
        <w:t xml:space="preserve"> (2x per Benefit Year):</w:t>
      </w:r>
    </w:p>
    <w:p w14:paraId="3359F4A0" w14:textId="35E38DF3" w:rsidR="00C10123" w:rsidRDefault="00C10123" w:rsidP="00C10123">
      <w:pPr>
        <w:pStyle w:val="ListParagraph"/>
        <w:numPr>
          <w:ilvl w:val="0"/>
          <w:numId w:val="7"/>
        </w:numPr>
        <w:spacing w:after="0" w:line="240" w:lineRule="auto"/>
        <w:rPr>
          <w:sz w:val="20"/>
          <w:szCs w:val="20"/>
        </w:rPr>
      </w:pPr>
      <w:r>
        <w:rPr>
          <w:sz w:val="20"/>
          <w:szCs w:val="20"/>
        </w:rPr>
        <w:t>Initial and period oral exam</w:t>
      </w:r>
    </w:p>
    <w:p w14:paraId="75C97A57" w14:textId="750219B4" w:rsidR="00C10123" w:rsidRDefault="00B12E7D" w:rsidP="00C10123">
      <w:pPr>
        <w:pStyle w:val="ListParagraph"/>
        <w:numPr>
          <w:ilvl w:val="0"/>
          <w:numId w:val="7"/>
        </w:numPr>
        <w:spacing w:after="0" w:line="240" w:lineRule="auto"/>
        <w:rPr>
          <w:sz w:val="20"/>
          <w:szCs w:val="20"/>
        </w:rPr>
      </w:pPr>
      <w:r>
        <w:rPr>
          <w:sz w:val="20"/>
          <w:szCs w:val="20"/>
        </w:rPr>
        <w:t>Cleaning</w:t>
      </w:r>
    </w:p>
    <w:p w14:paraId="6CA1164F" w14:textId="4335F6E3" w:rsidR="00B12E7D" w:rsidRDefault="00B12E7D" w:rsidP="00C10123">
      <w:pPr>
        <w:pStyle w:val="ListParagraph"/>
        <w:numPr>
          <w:ilvl w:val="0"/>
          <w:numId w:val="7"/>
        </w:numPr>
        <w:spacing w:after="0" w:line="240" w:lineRule="auto"/>
        <w:rPr>
          <w:sz w:val="20"/>
          <w:szCs w:val="20"/>
        </w:rPr>
      </w:pPr>
      <w:r>
        <w:rPr>
          <w:sz w:val="20"/>
          <w:szCs w:val="20"/>
        </w:rPr>
        <w:t>Complete series of X-Rays</w:t>
      </w:r>
    </w:p>
    <w:p w14:paraId="1EBA8C6E" w14:textId="77777777" w:rsidR="00CE3DCF" w:rsidRDefault="00CE3DCF" w:rsidP="00CE3DCF">
      <w:pPr>
        <w:spacing w:after="0" w:line="240" w:lineRule="auto"/>
        <w:rPr>
          <w:sz w:val="20"/>
          <w:szCs w:val="20"/>
        </w:rPr>
      </w:pPr>
    </w:p>
    <w:p w14:paraId="084D3650" w14:textId="31C647BB" w:rsidR="00B12E7D" w:rsidRDefault="00B12E7D" w:rsidP="00CE3DCF">
      <w:pPr>
        <w:spacing w:after="0" w:line="240" w:lineRule="auto"/>
        <w:rPr>
          <w:sz w:val="20"/>
          <w:szCs w:val="20"/>
        </w:rPr>
      </w:pPr>
      <w:r>
        <w:rPr>
          <w:sz w:val="20"/>
          <w:szCs w:val="20"/>
        </w:rPr>
        <w:t>Covered Basic Restorative Series:</w:t>
      </w:r>
    </w:p>
    <w:p w14:paraId="35F6298D" w14:textId="119B175B" w:rsidR="00B12E7D" w:rsidRPr="00B12E7D" w:rsidRDefault="00B12E7D" w:rsidP="00CE3DCF">
      <w:pPr>
        <w:pStyle w:val="ListParagraph"/>
        <w:numPr>
          <w:ilvl w:val="0"/>
          <w:numId w:val="9"/>
        </w:numPr>
        <w:spacing w:after="0" w:line="240" w:lineRule="auto"/>
        <w:rPr>
          <w:sz w:val="20"/>
          <w:szCs w:val="20"/>
        </w:rPr>
      </w:pPr>
      <w:r w:rsidRPr="00B12E7D">
        <w:rPr>
          <w:sz w:val="20"/>
          <w:szCs w:val="20"/>
        </w:rPr>
        <w:t xml:space="preserve">Amalgam Filling              </w:t>
      </w:r>
      <w:r>
        <w:rPr>
          <w:rFonts w:cstheme="minorHAnsi"/>
          <w:sz w:val="20"/>
          <w:szCs w:val="20"/>
        </w:rPr>
        <w:t>•      Endodontic Treatment</w:t>
      </w:r>
    </w:p>
    <w:p w14:paraId="1F738B0B" w14:textId="4D662A75" w:rsidR="00B12E7D" w:rsidRDefault="00B12E7D" w:rsidP="00B12E7D">
      <w:pPr>
        <w:pStyle w:val="ListParagraph"/>
        <w:numPr>
          <w:ilvl w:val="0"/>
          <w:numId w:val="8"/>
        </w:numPr>
        <w:spacing w:before="240" w:after="0" w:line="240" w:lineRule="auto"/>
        <w:rPr>
          <w:sz w:val="20"/>
          <w:szCs w:val="20"/>
        </w:rPr>
      </w:pPr>
      <w:r>
        <w:rPr>
          <w:sz w:val="20"/>
          <w:szCs w:val="20"/>
        </w:rPr>
        <w:t xml:space="preserve">Oral Surgery                    </w:t>
      </w:r>
      <w:r>
        <w:rPr>
          <w:rFonts w:cstheme="minorHAnsi"/>
          <w:sz w:val="20"/>
          <w:szCs w:val="20"/>
        </w:rPr>
        <w:t>•</w:t>
      </w:r>
      <w:r>
        <w:rPr>
          <w:sz w:val="20"/>
          <w:szCs w:val="20"/>
        </w:rPr>
        <w:t xml:space="preserve">      Periodontics Treatment</w:t>
      </w:r>
    </w:p>
    <w:p w14:paraId="4F7FEDC7" w14:textId="77777777" w:rsidR="00CE3DCF" w:rsidRDefault="00CE3DCF" w:rsidP="00CE3DCF">
      <w:pPr>
        <w:spacing w:after="0" w:line="240" w:lineRule="auto"/>
        <w:rPr>
          <w:sz w:val="20"/>
          <w:szCs w:val="20"/>
        </w:rPr>
      </w:pPr>
    </w:p>
    <w:p w14:paraId="6377AEE8" w14:textId="1F606142" w:rsidR="00B12E7D" w:rsidRDefault="00B12E7D" w:rsidP="00CE3DCF">
      <w:pPr>
        <w:spacing w:after="0" w:line="240" w:lineRule="auto"/>
        <w:rPr>
          <w:sz w:val="20"/>
          <w:szCs w:val="20"/>
        </w:rPr>
      </w:pPr>
      <w:r>
        <w:rPr>
          <w:sz w:val="20"/>
          <w:szCs w:val="20"/>
        </w:rPr>
        <w:t>Covered Major Dental Services</w:t>
      </w:r>
    </w:p>
    <w:p w14:paraId="72AD842C" w14:textId="5129E942" w:rsidR="00B12E7D" w:rsidRDefault="00B12E7D" w:rsidP="00CE3DCF">
      <w:pPr>
        <w:pStyle w:val="ListParagraph"/>
        <w:numPr>
          <w:ilvl w:val="0"/>
          <w:numId w:val="8"/>
        </w:numPr>
        <w:spacing w:after="0" w:line="240" w:lineRule="auto"/>
        <w:rPr>
          <w:sz w:val="20"/>
          <w:szCs w:val="20"/>
        </w:rPr>
      </w:pPr>
      <w:r>
        <w:rPr>
          <w:sz w:val="20"/>
          <w:szCs w:val="20"/>
        </w:rPr>
        <w:t xml:space="preserve">Crown                               </w:t>
      </w:r>
      <w:r>
        <w:rPr>
          <w:rFonts w:cstheme="minorHAnsi"/>
          <w:sz w:val="20"/>
          <w:szCs w:val="20"/>
        </w:rPr>
        <w:t>•      Removal of Impacted Teeth</w:t>
      </w:r>
    </w:p>
    <w:p w14:paraId="1AE9E5F6" w14:textId="09434EE2" w:rsidR="00B12E7D" w:rsidRDefault="00B12E7D" w:rsidP="00B12E7D">
      <w:pPr>
        <w:pStyle w:val="ListParagraph"/>
        <w:numPr>
          <w:ilvl w:val="0"/>
          <w:numId w:val="8"/>
        </w:numPr>
        <w:spacing w:before="240" w:after="0" w:line="240" w:lineRule="auto"/>
        <w:rPr>
          <w:sz w:val="20"/>
          <w:szCs w:val="20"/>
        </w:rPr>
      </w:pPr>
      <w:r>
        <w:rPr>
          <w:sz w:val="20"/>
          <w:szCs w:val="20"/>
        </w:rPr>
        <w:t xml:space="preserve">Root Canal                       </w:t>
      </w:r>
      <w:r>
        <w:rPr>
          <w:rFonts w:cstheme="minorHAnsi"/>
          <w:sz w:val="20"/>
          <w:szCs w:val="20"/>
        </w:rPr>
        <w:t>•      Complete</w:t>
      </w:r>
      <w:r w:rsidR="00CE3DCF">
        <w:rPr>
          <w:rFonts w:cstheme="minorHAnsi"/>
          <w:sz w:val="20"/>
          <w:szCs w:val="20"/>
        </w:rPr>
        <w:t xml:space="preserve"> Dentures</w:t>
      </w:r>
      <w:r>
        <w:rPr>
          <w:sz w:val="20"/>
          <w:szCs w:val="20"/>
        </w:rPr>
        <w:t xml:space="preserve"> </w:t>
      </w:r>
    </w:p>
    <w:p w14:paraId="45214A3F" w14:textId="7B4DAAD8" w:rsidR="00B12E7D" w:rsidRPr="00B12E7D" w:rsidRDefault="00B12E7D" w:rsidP="00B12E7D">
      <w:pPr>
        <w:pStyle w:val="ListParagraph"/>
        <w:numPr>
          <w:ilvl w:val="0"/>
          <w:numId w:val="8"/>
        </w:numPr>
        <w:spacing w:before="240" w:after="0" w:line="240" w:lineRule="auto"/>
        <w:rPr>
          <w:sz w:val="20"/>
          <w:szCs w:val="20"/>
        </w:rPr>
      </w:pPr>
      <w:r>
        <w:rPr>
          <w:sz w:val="20"/>
          <w:szCs w:val="20"/>
        </w:rPr>
        <w:t>Occlusal Guards</w:t>
      </w:r>
      <w:r w:rsidR="00CE3DCF">
        <w:rPr>
          <w:sz w:val="20"/>
          <w:szCs w:val="20"/>
        </w:rPr>
        <w:t xml:space="preserve">              </w:t>
      </w:r>
      <w:r w:rsidR="00CE3DCF">
        <w:rPr>
          <w:rFonts w:cstheme="minorHAnsi"/>
          <w:sz w:val="20"/>
          <w:szCs w:val="20"/>
        </w:rPr>
        <w:t>•      Dental Implant</w:t>
      </w:r>
    </w:p>
    <w:p w14:paraId="504B088B" w14:textId="75AA13FA" w:rsidR="00C10123" w:rsidRDefault="00C10123" w:rsidP="00C10123">
      <w:pPr>
        <w:spacing w:line="240" w:lineRule="auto"/>
        <w:ind w:left="360" w:hanging="360"/>
        <w:rPr>
          <w:sz w:val="20"/>
          <w:szCs w:val="20"/>
        </w:rPr>
      </w:pPr>
    </w:p>
    <w:p w14:paraId="18CD4A9E" w14:textId="6DA71497" w:rsidR="00CE3DCF" w:rsidRDefault="00CE3DCF" w:rsidP="00C10123">
      <w:pPr>
        <w:spacing w:line="240" w:lineRule="auto"/>
        <w:ind w:left="360" w:hanging="360"/>
        <w:rPr>
          <w:sz w:val="20"/>
          <w:szCs w:val="20"/>
        </w:rPr>
      </w:pPr>
      <w:r>
        <w:rPr>
          <w:sz w:val="20"/>
          <w:szCs w:val="20"/>
        </w:rPr>
        <w:t>Orthodontic Benefit: $1,500.00 lifetime benefit per insured</w:t>
      </w:r>
    </w:p>
    <w:p w14:paraId="3DCDD34D" w14:textId="2A38D876" w:rsidR="00CE3DCF" w:rsidRPr="00CE3DCF" w:rsidRDefault="00CE3DCF" w:rsidP="00C10123">
      <w:pPr>
        <w:spacing w:line="240" w:lineRule="auto"/>
        <w:ind w:left="360" w:hanging="360"/>
        <w:rPr>
          <w:b/>
          <w:bCs/>
          <w:i/>
          <w:iCs/>
          <w:sz w:val="20"/>
          <w:szCs w:val="20"/>
        </w:rPr>
      </w:pPr>
      <w:r>
        <w:rPr>
          <w:sz w:val="20"/>
          <w:szCs w:val="20"/>
        </w:rPr>
        <w:tab/>
      </w:r>
      <w:r w:rsidRPr="00CE3DCF">
        <w:rPr>
          <w:b/>
          <w:bCs/>
          <w:i/>
          <w:iCs/>
          <w:sz w:val="20"/>
          <w:szCs w:val="20"/>
        </w:rPr>
        <w:t>Maximum Annual Benefit per Insured: $2,000.00 plus Preventative and Diagnostic Services.</w:t>
      </w:r>
    </w:p>
    <w:p w14:paraId="61D4FCA9" w14:textId="07E97E4E" w:rsidR="00CE3DCF" w:rsidRPr="00CE3DCF" w:rsidRDefault="00CE3DCF" w:rsidP="00C10123">
      <w:pPr>
        <w:spacing w:line="240" w:lineRule="auto"/>
        <w:ind w:left="360" w:hanging="360"/>
        <w:rPr>
          <w:i/>
          <w:iCs/>
          <w:sz w:val="17"/>
          <w:szCs w:val="17"/>
        </w:rPr>
      </w:pPr>
      <w:r w:rsidRPr="00CE3DCF">
        <w:rPr>
          <w:i/>
          <w:iCs/>
          <w:sz w:val="17"/>
          <w:szCs w:val="17"/>
        </w:rPr>
        <w:t xml:space="preserve">Children may be covered to age 26 under Medical, Dental, &amp; other policies. </w:t>
      </w:r>
    </w:p>
    <w:p w14:paraId="239F2CBC" w14:textId="48D98690" w:rsidR="00CE3DCF" w:rsidRDefault="00CE3DCF" w:rsidP="00C10123">
      <w:pPr>
        <w:pBdr>
          <w:bottom w:val="dotted" w:sz="24" w:space="1" w:color="auto"/>
        </w:pBdr>
        <w:spacing w:line="240" w:lineRule="auto"/>
        <w:ind w:left="360" w:hanging="360"/>
        <w:rPr>
          <w:i/>
          <w:iCs/>
          <w:sz w:val="17"/>
          <w:szCs w:val="17"/>
        </w:rPr>
      </w:pPr>
      <w:r w:rsidRPr="00CE3DCF">
        <w:rPr>
          <w:i/>
          <w:iCs/>
          <w:sz w:val="17"/>
          <w:szCs w:val="17"/>
        </w:rPr>
        <w:t>For more detailed information, please see the MUS Choices webpage.</w:t>
      </w:r>
    </w:p>
    <w:p w14:paraId="7A2DAD9C" w14:textId="426C2A90" w:rsidR="00CE3DCF" w:rsidRPr="00832EF2" w:rsidRDefault="00CE3DCF" w:rsidP="00CE3DCF">
      <w:pPr>
        <w:spacing w:line="240" w:lineRule="auto"/>
        <w:rPr>
          <w:sz w:val="21"/>
          <w:szCs w:val="21"/>
          <w:u w:val="single"/>
        </w:rPr>
      </w:pPr>
      <w:r w:rsidRPr="00832EF2">
        <w:rPr>
          <w:sz w:val="21"/>
          <w:szCs w:val="21"/>
          <w:u w:val="single"/>
        </w:rPr>
        <w:t>BASIC LIFE / ACCIDENTAL DEATH &amp; DISMEMBERMENT INSURANCE AND LONG-TERM DISABILITY (Employer Provided)</w:t>
      </w:r>
    </w:p>
    <w:p w14:paraId="4AA9B9AB" w14:textId="5C39DD23" w:rsidR="00914F2A" w:rsidRPr="00914F2A" w:rsidRDefault="00914F2A" w:rsidP="00914F2A">
      <w:pPr>
        <w:spacing w:after="0" w:line="240" w:lineRule="auto"/>
        <w:rPr>
          <w:sz w:val="18"/>
          <w:szCs w:val="18"/>
        </w:rPr>
      </w:pPr>
      <w:r w:rsidRPr="00914F2A">
        <w:rPr>
          <w:i/>
          <w:iCs/>
          <w:noProof/>
          <w:sz w:val="18"/>
          <w:szCs w:val="18"/>
        </w:rPr>
        <w:drawing>
          <wp:anchor distT="0" distB="0" distL="114300" distR="114300" simplePos="0" relativeHeight="251663360" behindDoc="1" locked="0" layoutInCell="1" allowOverlap="1" wp14:anchorId="1C08755A" wp14:editId="1A0623B7">
            <wp:simplePos x="0" y="0"/>
            <wp:positionH relativeFrom="column">
              <wp:align>left</wp:align>
            </wp:positionH>
            <wp:positionV relativeFrom="paragraph">
              <wp:posOffset>1905</wp:posOffset>
            </wp:positionV>
            <wp:extent cx="1319530" cy="368935"/>
            <wp:effectExtent l="0" t="0" r="0" b="0"/>
            <wp:wrapTight wrapText="bothSides">
              <wp:wrapPolygon edited="0">
                <wp:start x="936" y="0"/>
                <wp:lineTo x="0" y="0"/>
                <wp:lineTo x="0" y="20076"/>
                <wp:lineTo x="21205" y="20076"/>
                <wp:lineTo x="21205" y="0"/>
                <wp:lineTo x="15592" y="0"/>
                <wp:lineTo x="93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9530" cy="368935"/>
                    </a:xfrm>
                    <a:prstGeom prst="rect">
                      <a:avLst/>
                    </a:prstGeom>
                  </pic:spPr>
                </pic:pic>
              </a:graphicData>
            </a:graphic>
            <wp14:sizeRelH relativeFrom="margin">
              <wp14:pctWidth>0</wp14:pctWidth>
            </wp14:sizeRelH>
            <wp14:sizeRelV relativeFrom="margin">
              <wp14:pctHeight>0</wp14:pctHeight>
            </wp14:sizeRelV>
          </wp:anchor>
        </w:drawing>
      </w:r>
      <w:r w:rsidRPr="00914F2A">
        <w:rPr>
          <w:sz w:val="18"/>
          <w:szCs w:val="18"/>
        </w:rPr>
        <w:t>1-800-759-8702</w:t>
      </w:r>
    </w:p>
    <w:p w14:paraId="344118EF" w14:textId="4891D496" w:rsidR="00914F2A" w:rsidRPr="00914F2A" w:rsidRDefault="00914F2A" w:rsidP="00914F2A">
      <w:pPr>
        <w:spacing w:after="0" w:line="240" w:lineRule="auto"/>
        <w:rPr>
          <w:sz w:val="18"/>
          <w:szCs w:val="18"/>
          <w:u w:val="single"/>
        </w:rPr>
      </w:pPr>
      <w:r w:rsidRPr="00914F2A">
        <w:rPr>
          <w:sz w:val="18"/>
          <w:szCs w:val="18"/>
          <w:u w:val="single"/>
        </w:rPr>
        <w:t>www.standard.com/mybenefits/mus/</w:t>
      </w:r>
    </w:p>
    <w:p w14:paraId="1BAB8A3D" w14:textId="78C68BF8" w:rsidR="00442EAF" w:rsidRDefault="00442EAF" w:rsidP="007228E3">
      <w:pPr>
        <w:spacing w:line="240" w:lineRule="auto"/>
        <w:rPr>
          <w:sz w:val="18"/>
          <w:szCs w:val="18"/>
          <w:u w:val="single"/>
        </w:rPr>
      </w:pPr>
    </w:p>
    <w:p w14:paraId="73F4918A" w14:textId="263411F3" w:rsidR="00914F2A" w:rsidRDefault="00914F2A" w:rsidP="007228E3">
      <w:pPr>
        <w:spacing w:line="240" w:lineRule="auto"/>
        <w:rPr>
          <w:sz w:val="18"/>
          <w:szCs w:val="18"/>
        </w:rPr>
      </w:pPr>
      <w:r>
        <w:rPr>
          <w:sz w:val="18"/>
          <w:szCs w:val="18"/>
        </w:rPr>
        <w:t xml:space="preserve">Life insurance pays benefits to beneficiary or beneficiaries in </w:t>
      </w:r>
      <w:r w:rsidR="00832EF2">
        <w:rPr>
          <w:sz w:val="18"/>
          <w:szCs w:val="18"/>
        </w:rPr>
        <w:t xml:space="preserve">the </w:t>
      </w:r>
      <w:r>
        <w:rPr>
          <w:sz w:val="18"/>
          <w:szCs w:val="18"/>
        </w:rPr>
        <w:t>event</w:t>
      </w:r>
      <w:r w:rsidR="00832EF2">
        <w:rPr>
          <w:sz w:val="18"/>
          <w:szCs w:val="18"/>
        </w:rPr>
        <w:t xml:space="preserve"> of</w:t>
      </w:r>
      <w:r>
        <w:rPr>
          <w:sz w:val="18"/>
          <w:szCs w:val="18"/>
        </w:rPr>
        <w:t xml:space="preserve"> death from most causes while coverage is in effect. Accidental Death &amp; Dismemberment (AD&amp;D) coverage adds low-cost accidental death protection by paying benefits in the event of death due to accidental causes. Full or partial AD&amp;D benefits are also payable following certain serious accidental injuries.</w:t>
      </w:r>
    </w:p>
    <w:p w14:paraId="77E0E69B" w14:textId="1A9C77FF" w:rsidR="00914F2A" w:rsidRDefault="00914F2A" w:rsidP="007228E3">
      <w:pPr>
        <w:spacing w:line="240" w:lineRule="auto"/>
        <w:rPr>
          <w:sz w:val="18"/>
          <w:szCs w:val="18"/>
        </w:rPr>
      </w:pPr>
      <w:r>
        <w:rPr>
          <w:sz w:val="18"/>
          <w:szCs w:val="18"/>
        </w:rPr>
        <w:t xml:space="preserve">Long-Term Disability (LTD) coverage can help protect income in the event of becoming disabled and unable to work. </w:t>
      </w:r>
      <w:r>
        <w:rPr>
          <w:i/>
          <w:iCs/>
          <w:sz w:val="18"/>
          <w:szCs w:val="18"/>
        </w:rPr>
        <w:t xml:space="preserve">Choices </w:t>
      </w:r>
      <w:r>
        <w:rPr>
          <w:sz w:val="18"/>
          <w:szCs w:val="18"/>
        </w:rPr>
        <w:t>include three LTD options designed to supplement other sources of disability income</w:t>
      </w:r>
      <w:r w:rsidR="00832EF2">
        <w:rPr>
          <w:sz w:val="18"/>
          <w:szCs w:val="18"/>
        </w:rPr>
        <w:t>.</w:t>
      </w:r>
    </w:p>
    <w:p w14:paraId="7FB43FDC" w14:textId="4102CD0A" w:rsidR="00643799" w:rsidRDefault="00643799" w:rsidP="007228E3">
      <w:pPr>
        <w:spacing w:line="240" w:lineRule="auto"/>
        <w:rPr>
          <w:sz w:val="18"/>
          <w:szCs w:val="18"/>
        </w:rPr>
      </w:pPr>
    </w:p>
    <w:p w14:paraId="2380C4B0" w14:textId="502C199E" w:rsidR="00643799" w:rsidRPr="00643799" w:rsidRDefault="00643799" w:rsidP="007228E3">
      <w:pPr>
        <w:spacing w:line="240" w:lineRule="auto"/>
        <w:rPr>
          <w:sz w:val="21"/>
          <w:szCs w:val="21"/>
          <w:u w:val="single"/>
        </w:rPr>
      </w:pPr>
      <w:r w:rsidRPr="00643799">
        <w:rPr>
          <w:sz w:val="21"/>
          <w:szCs w:val="21"/>
          <w:u w:val="single"/>
        </w:rPr>
        <w:t>RETIREMENT BENEFITS</w:t>
      </w:r>
    </w:p>
    <w:p w14:paraId="566B2218" w14:textId="1286E24A" w:rsidR="00643799" w:rsidRDefault="00643799" w:rsidP="007228E3">
      <w:pPr>
        <w:spacing w:line="240" w:lineRule="auto"/>
        <w:rPr>
          <w:sz w:val="21"/>
          <w:szCs w:val="21"/>
        </w:rPr>
      </w:pPr>
      <w:r w:rsidRPr="00643799">
        <w:rPr>
          <w:noProof/>
          <w:sz w:val="21"/>
          <w:szCs w:val="21"/>
        </w:rPr>
        <w:drawing>
          <wp:inline distT="0" distB="0" distL="0" distR="0" wp14:anchorId="308B9EF4" wp14:editId="53EFC2D6">
            <wp:extent cx="742950" cy="43438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6169" cy="436268"/>
                    </a:xfrm>
                    <a:prstGeom prst="rect">
                      <a:avLst/>
                    </a:prstGeom>
                  </pic:spPr>
                </pic:pic>
              </a:graphicData>
            </a:graphic>
          </wp:inline>
        </w:drawing>
      </w:r>
      <w:r>
        <w:rPr>
          <w:sz w:val="21"/>
          <w:szCs w:val="21"/>
        </w:rPr>
        <w:t xml:space="preserve">      </w:t>
      </w:r>
      <w:r w:rsidRPr="00643799">
        <w:rPr>
          <w:noProof/>
          <w:sz w:val="21"/>
          <w:szCs w:val="21"/>
        </w:rPr>
        <w:drawing>
          <wp:inline distT="0" distB="0" distL="0" distR="0" wp14:anchorId="0D171A2F" wp14:editId="0A5DB612">
            <wp:extent cx="571500" cy="45607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177" cy="470180"/>
                    </a:xfrm>
                    <a:prstGeom prst="rect">
                      <a:avLst/>
                    </a:prstGeom>
                  </pic:spPr>
                </pic:pic>
              </a:graphicData>
            </a:graphic>
          </wp:inline>
        </w:drawing>
      </w:r>
      <w:r>
        <w:rPr>
          <w:sz w:val="21"/>
          <w:szCs w:val="21"/>
        </w:rPr>
        <w:t xml:space="preserve">   </w:t>
      </w:r>
      <w:r w:rsidRPr="00643799">
        <w:rPr>
          <w:noProof/>
          <w:sz w:val="21"/>
          <w:szCs w:val="21"/>
        </w:rPr>
        <w:drawing>
          <wp:inline distT="0" distB="0" distL="0" distR="0" wp14:anchorId="66C417D2" wp14:editId="20CA4623">
            <wp:extent cx="762000" cy="4827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80142" cy="494227"/>
                    </a:xfrm>
                    <a:prstGeom prst="rect">
                      <a:avLst/>
                    </a:prstGeom>
                  </pic:spPr>
                </pic:pic>
              </a:graphicData>
            </a:graphic>
          </wp:inline>
        </w:drawing>
      </w:r>
    </w:p>
    <w:p w14:paraId="3173194B" w14:textId="0DCA179E" w:rsidR="00643799" w:rsidRPr="008245DD" w:rsidRDefault="00643799" w:rsidP="00850386">
      <w:pPr>
        <w:spacing w:before="240" w:line="240" w:lineRule="auto"/>
        <w:rPr>
          <w:sz w:val="20"/>
          <w:szCs w:val="20"/>
        </w:rPr>
      </w:pPr>
      <w:r w:rsidRPr="008245DD">
        <w:rPr>
          <w:sz w:val="20"/>
          <w:szCs w:val="20"/>
        </w:rPr>
        <w:t xml:space="preserve">Participation in one of the MUS retirement plans (Montana Public Employee Retirement Association, TIAA-CREF, or TRS) is mandatory, if eligible. Employee and employer contribution rates are determined by the State of Montana. For specific details regarding which retirement plan pertains to this position, please contact the appropriate Benefits Associate. </w:t>
      </w:r>
    </w:p>
    <w:p w14:paraId="3446A3B5" w14:textId="78DDAB0C" w:rsidR="00643799" w:rsidRPr="00183454" w:rsidRDefault="00643799" w:rsidP="005E4667">
      <w:pPr>
        <w:pBdr>
          <w:top w:val="dotted" w:sz="24" w:space="1" w:color="auto"/>
          <w:bottom w:val="dotted" w:sz="24" w:space="1" w:color="auto"/>
        </w:pBdr>
        <w:spacing w:before="240" w:line="240" w:lineRule="auto"/>
        <w:rPr>
          <w:i/>
          <w:iCs/>
          <w:sz w:val="18"/>
          <w:szCs w:val="18"/>
        </w:rPr>
      </w:pPr>
      <w:r w:rsidRPr="00183454">
        <w:rPr>
          <w:i/>
          <w:iCs/>
          <w:sz w:val="18"/>
          <w:szCs w:val="18"/>
          <w:highlight w:val="yellow"/>
        </w:rPr>
        <w:t>Note: Employees have the option to waive coverage with the Montana University System Employee Choices Benefits Plan. If an employee waives the health care insurance benefits, the employee will not receive the state contribution. The employee will still have to participate in the mandatory retirement plan. Please contact the appropriate Benefits Associate for specific information.</w:t>
      </w:r>
      <w:r w:rsidRPr="00183454">
        <w:rPr>
          <w:i/>
          <w:iCs/>
          <w:sz w:val="18"/>
          <w:szCs w:val="18"/>
        </w:rPr>
        <w:t xml:space="preserve"> </w:t>
      </w:r>
    </w:p>
    <w:p w14:paraId="6EBD8D2B" w14:textId="43816C20" w:rsidR="005E4667" w:rsidRDefault="00A82E8A" w:rsidP="000D48BF">
      <w:pPr>
        <w:pBdr>
          <w:bottom w:val="dotted" w:sz="24" w:space="9" w:color="auto"/>
        </w:pBdr>
        <w:spacing w:before="240" w:after="0" w:line="240" w:lineRule="auto"/>
        <w:rPr>
          <w:b/>
          <w:bCs/>
          <w:color w:val="2F5496" w:themeColor="accent1" w:themeShade="BF"/>
          <w:sz w:val="28"/>
          <w:szCs w:val="28"/>
        </w:rPr>
      </w:pPr>
      <w:r>
        <w:rPr>
          <w:b/>
          <w:bCs/>
          <w:color w:val="2F5496" w:themeColor="accent1" w:themeShade="BF"/>
          <w:sz w:val="28"/>
          <w:szCs w:val="28"/>
        </w:rPr>
        <w:t>OPTIONAL (VOLUNTARY) BENEFITS</w:t>
      </w:r>
    </w:p>
    <w:p w14:paraId="04CA5ED4" w14:textId="5C305A83" w:rsidR="005E4667" w:rsidRDefault="005E4667" w:rsidP="000D48BF">
      <w:pPr>
        <w:spacing w:line="240" w:lineRule="auto"/>
        <w:rPr>
          <w:sz w:val="21"/>
          <w:szCs w:val="21"/>
        </w:rPr>
      </w:pPr>
    </w:p>
    <w:p w14:paraId="460D2D21" w14:textId="50BF86F4" w:rsidR="003C446D" w:rsidRPr="003C446D" w:rsidRDefault="0049407E" w:rsidP="003C446D">
      <w:pPr>
        <w:spacing w:line="240" w:lineRule="auto"/>
        <w:rPr>
          <w:sz w:val="21"/>
          <w:szCs w:val="21"/>
          <w:u w:val="single"/>
        </w:rPr>
      </w:pPr>
      <w:r w:rsidRPr="00442EAF">
        <w:rPr>
          <w:noProof/>
          <w:sz w:val="21"/>
          <w:szCs w:val="21"/>
          <w:u w:val="single"/>
        </w:rPr>
        <w:drawing>
          <wp:anchor distT="0" distB="0" distL="114300" distR="114300" simplePos="0" relativeHeight="251665408" behindDoc="1" locked="0" layoutInCell="1" allowOverlap="1" wp14:anchorId="09B76280" wp14:editId="5EA9322E">
            <wp:simplePos x="0" y="0"/>
            <wp:positionH relativeFrom="margin">
              <wp:align>left</wp:align>
            </wp:positionH>
            <wp:positionV relativeFrom="paragraph">
              <wp:posOffset>215596</wp:posOffset>
            </wp:positionV>
            <wp:extent cx="803275" cy="436880"/>
            <wp:effectExtent l="0" t="0" r="0" b="1270"/>
            <wp:wrapTight wrapText="bothSides">
              <wp:wrapPolygon edited="0">
                <wp:start x="0" y="0"/>
                <wp:lineTo x="0" y="20721"/>
                <wp:lineTo x="21002" y="20721"/>
                <wp:lineTo x="210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275" cy="436880"/>
                    </a:xfrm>
                    <a:prstGeom prst="rect">
                      <a:avLst/>
                    </a:prstGeom>
                  </pic:spPr>
                </pic:pic>
              </a:graphicData>
            </a:graphic>
            <wp14:sizeRelH relativeFrom="page">
              <wp14:pctWidth>0</wp14:pctWidth>
            </wp14:sizeRelH>
            <wp14:sizeRelV relativeFrom="page">
              <wp14:pctHeight>0</wp14:pctHeight>
            </wp14:sizeRelV>
          </wp:anchor>
        </w:drawing>
      </w:r>
      <w:r w:rsidR="003C446D" w:rsidRPr="003C446D">
        <w:rPr>
          <w:sz w:val="21"/>
          <w:szCs w:val="21"/>
          <w:u w:val="single"/>
        </w:rPr>
        <w:t>VISION HARDWARE INSURANCE</w:t>
      </w:r>
    </w:p>
    <w:p w14:paraId="320774C3" w14:textId="34A1EA7C" w:rsidR="0049407E" w:rsidRPr="007228E3" w:rsidRDefault="0049407E" w:rsidP="0049407E">
      <w:pPr>
        <w:spacing w:after="0"/>
        <w:rPr>
          <w:sz w:val="18"/>
          <w:szCs w:val="18"/>
        </w:rPr>
      </w:pPr>
      <w:r w:rsidRPr="007228E3">
        <w:rPr>
          <w:sz w:val="18"/>
          <w:szCs w:val="18"/>
        </w:rPr>
        <w:t xml:space="preserve">1-800-820-1674 </w:t>
      </w:r>
      <w:r w:rsidRPr="007228E3">
        <w:rPr>
          <w:b/>
          <w:bCs/>
          <w:sz w:val="18"/>
          <w:szCs w:val="18"/>
        </w:rPr>
        <w:t>or</w:t>
      </w:r>
      <w:r w:rsidRPr="007228E3">
        <w:rPr>
          <w:sz w:val="18"/>
          <w:szCs w:val="18"/>
        </w:rPr>
        <w:t xml:space="preserve"> 1-406-447-8747</w:t>
      </w:r>
    </w:p>
    <w:p w14:paraId="63171A34" w14:textId="1CEF5646" w:rsidR="0049407E" w:rsidRPr="005123C9" w:rsidRDefault="0049407E" w:rsidP="0049407E">
      <w:pPr>
        <w:spacing w:after="0"/>
        <w:rPr>
          <w:sz w:val="18"/>
          <w:szCs w:val="18"/>
        </w:rPr>
      </w:pPr>
      <w:hyperlink r:id="rId19" w:history="1">
        <w:r w:rsidRPr="005123C9">
          <w:rPr>
            <w:rStyle w:val="Hyperlink"/>
            <w:color w:val="auto"/>
            <w:sz w:val="18"/>
            <w:szCs w:val="18"/>
          </w:rPr>
          <w:t>http://www.bcbsmt.com</w:t>
        </w:r>
      </w:hyperlink>
    </w:p>
    <w:p w14:paraId="3D95C53A" w14:textId="46FC1BB3" w:rsidR="003C446D" w:rsidRPr="003C446D" w:rsidRDefault="003C446D" w:rsidP="0049407E">
      <w:pPr>
        <w:spacing w:after="0" w:line="240" w:lineRule="auto"/>
        <w:rPr>
          <w:i/>
          <w:iCs/>
          <w:sz w:val="17"/>
          <w:szCs w:val="17"/>
        </w:rPr>
      </w:pPr>
    </w:p>
    <w:p w14:paraId="3054832F" w14:textId="6F830133" w:rsidR="0049407E" w:rsidRPr="003C446D" w:rsidRDefault="0049407E" w:rsidP="0049407E">
      <w:pPr>
        <w:spacing w:after="0" w:line="240" w:lineRule="auto"/>
        <w:rPr>
          <w:i/>
          <w:iCs/>
          <w:sz w:val="17"/>
          <w:szCs w:val="17"/>
        </w:rPr>
      </w:pPr>
    </w:p>
    <w:p w14:paraId="38DE9059" w14:textId="312A3960" w:rsidR="003C446D" w:rsidRDefault="003C446D" w:rsidP="003C446D">
      <w:pPr>
        <w:spacing w:after="0" w:line="240" w:lineRule="auto"/>
        <w:rPr>
          <w:sz w:val="20"/>
          <w:szCs w:val="20"/>
        </w:rPr>
      </w:pPr>
      <w:r>
        <w:rPr>
          <w:sz w:val="20"/>
          <w:szCs w:val="20"/>
        </w:rPr>
        <w:t xml:space="preserve">Quality vision care is important to your eye wellness and overall health care. Accessing your Vision Hardware benefits is easy. Simply select your provider, purchase your hardware, and </w:t>
      </w:r>
      <w:proofErr w:type="gramStart"/>
      <w:r>
        <w:rPr>
          <w:sz w:val="20"/>
          <w:szCs w:val="20"/>
        </w:rPr>
        <w:t>submit</w:t>
      </w:r>
      <w:proofErr w:type="gramEnd"/>
      <w:r>
        <w:rPr>
          <w:sz w:val="20"/>
          <w:szCs w:val="20"/>
        </w:rPr>
        <w:t xml:space="preserve"> to BlueCross BlueShield (BCBS) for processing.</w:t>
      </w:r>
    </w:p>
    <w:p w14:paraId="17DE4331" w14:textId="44C45AEF" w:rsidR="003C446D" w:rsidRDefault="003C446D" w:rsidP="003C446D">
      <w:pPr>
        <w:spacing w:after="0" w:line="240" w:lineRule="auto"/>
        <w:rPr>
          <w:sz w:val="20"/>
          <w:szCs w:val="20"/>
        </w:rPr>
      </w:pPr>
    </w:p>
    <w:p w14:paraId="3BE15C24" w14:textId="5001C8D9" w:rsidR="003C446D" w:rsidRDefault="003C446D" w:rsidP="003C446D">
      <w:pPr>
        <w:spacing w:after="0" w:line="240" w:lineRule="auto"/>
        <w:rPr>
          <w:sz w:val="20"/>
          <w:szCs w:val="20"/>
        </w:rPr>
      </w:pPr>
      <w:r>
        <w:rPr>
          <w:sz w:val="20"/>
          <w:szCs w:val="20"/>
        </w:rPr>
        <w:t xml:space="preserve">Eye Exams, whether preventative or medical, are covered under the </w:t>
      </w:r>
      <w:proofErr w:type="gramStart"/>
      <w:r>
        <w:rPr>
          <w:sz w:val="20"/>
          <w:szCs w:val="20"/>
        </w:rPr>
        <w:t>Medical</w:t>
      </w:r>
      <w:proofErr w:type="gramEnd"/>
      <w:r>
        <w:rPr>
          <w:sz w:val="20"/>
          <w:szCs w:val="20"/>
        </w:rPr>
        <w:t xml:space="preserve"> benefit plan.</w:t>
      </w:r>
      <w:r w:rsidR="0049407E">
        <w:rPr>
          <w:sz w:val="20"/>
          <w:szCs w:val="20"/>
        </w:rPr>
        <w:t xml:space="preserve"> Insurance premiums for Vision Hardware are pre-tax. </w:t>
      </w:r>
    </w:p>
    <w:p w14:paraId="22796805" w14:textId="269851C6" w:rsidR="003C446D" w:rsidRDefault="003C446D" w:rsidP="003C446D">
      <w:pPr>
        <w:spacing w:after="0" w:line="240" w:lineRule="auto"/>
        <w:rPr>
          <w:sz w:val="20"/>
          <w:szCs w:val="20"/>
        </w:rPr>
      </w:pPr>
    </w:p>
    <w:p w14:paraId="3C85D71F" w14:textId="2CA45B51" w:rsidR="003C446D" w:rsidRPr="003C446D" w:rsidRDefault="003C446D" w:rsidP="003C446D">
      <w:pPr>
        <w:spacing w:after="0" w:line="240" w:lineRule="auto"/>
        <w:rPr>
          <w:i/>
          <w:iCs/>
          <w:sz w:val="17"/>
          <w:szCs w:val="17"/>
        </w:rPr>
      </w:pPr>
      <w:r w:rsidRPr="003C446D">
        <w:rPr>
          <w:i/>
          <w:iCs/>
          <w:sz w:val="17"/>
          <w:szCs w:val="17"/>
        </w:rPr>
        <w:t xml:space="preserve">Please see the MUS Choices webpage for specific amounts coverage for services. </w:t>
      </w:r>
    </w:p>
    <w:p w14:paraId="38500213" w14:textId="706C6FF6" w:rsidR="003C446D" w:rsidRDefault="003C446D" w:rsidP="003C446D">
      <w:pPr>
        <w:pBdr>
          <w:bottom w:val="dotted" w:sz="24" w:space="1" w:color="auto"/>
        </w:pBdr>
        <w:spacing w:after="0" w:line="240" w:lineRule="auto"/>
        <w:rPr>
          <w:sz w:val="17"/>
          <w:szCs w:val="17"/>
        </w:rPr>
      </w:pPr>
    </w:p>
    <w:p w14:paraId="3CB17B3C" w14:textId="7FD179F8" w:rsidR="003C446D" w:rsidRDefault="003C446D" w:rsidP="003C446D">
      <w:pPr>
        <w:spacing w:after="0" w:line="240" w:lineRule="auto"/>
        <w:rPr>
          <w:sz w:val="17"/>
          <w:szCs w:val="17"/>
        </w:rPr>
      </w:pPr>
    </w:p>
    <w:p w14:paraId="224122BF" w14:textId="3BCCE510" w:rsidR="003C446D" w:rsidRPr="008245DD" w:rsidRDefault="003C446D" w:rsidP="003C446D">
      <w:pPr>
        <w:spacing w:after="0" w:line="240" w:lineRule="auto"/>
        <w:rPr>
          <w:sz w:val="21"/>
          <w:szCs w:val="21"/>
          <w:u w:val="single"/>
        </w:rPr>
      </w:pPr>
      <w:r w:rsidRPr="008245DD">
        <w:rPr>
          <w:sz w:val="21"/>
          <w:szCs w:val="21"/>
          <w:u w:val="single"/>
        </w:rPr>
        <w:t>FLEXIBLE SPENDING ACCOUNT</w:t>
      </w:r>
    </w:p>
    <w:p w14:paraId="6D1DD6FE" w14:textId="3C68ED81" w:rsidR="0049407E" w:rsidRPr="0049407E" w:rsidRDefault="0049407E" w:rsidP="0049407E">
      <w:pPr>
        <w:spacing w:after="0" w:line="240" w:lineRule="auto"/>
        <w:rPr>
          <w:sz w:val="17"/>
          <w:szCs w:val="17"/>
        </w:rPr>
      </w:pPr>
    </w:p>
    <w:p w14:paraId="082943F9" w14:textId="6DCBBEF0" w:rsidR="0049407E" w:rsidRPr="0049407E" w:rsidRDefault="0049407E" w:rsidP="0049407E">
      <w:pPr>
        <w:spacing w:after="0" w:line="240" w:lineRule="auto"/>
        <w:rPr>
          <w:sz w:val="18"/>
          <w:szCs w:val="18"/>
        </w:rPr>
      </w:pPr>
      <w:r w:rsidRPr="0049407E">
        <w:rPr>
          <w:noProof/>
          <w:sz w:val="17"/>
          <w:szCs w:val="17"/>
        </w:rPr>
        <w:drawing>
          <wp:anchor distT="0" distB="0" distL="114300" distR="114300" simplePos="0" relativeHeight="251666432" behindDoc="1" locked="0" layoutInCell="1" allowOverlap="1" wp14:anchorId="3D6E2F53" wp14:editId="149049A9">
            <wp:simplePos x="0" y="0"/>
            <wp:positionH relativeFrom="margin">
              <wp:align>left</wp:align>
            </wp:positionH>
            <wp:positionV relativeFrom="paragraph">
              <wp:posOffset>6350</wp:posOffset>
            </wp:positionV>
            <wp:extent cx="2221865" cy="326390"/>
            <wp:effectExtent l="0" t="0" r="6985" b="0"/>
            <wp:wrapTight wrapText="bothSides">
              <wp:wrapPolygon edited="0">
                <wp:start x="0" y="0"/>
                <wp:lineTo x="0" y="20171"/>
                <wp:lineTo x="21483" y="20171"/>
                <wp:lineTo x="2148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221865" cy="326390"/>
                    </a:xfrm>
                    <a:prstGeom prst="rect">
                      <a:avLst/>
                    </a:prstGeom>
                  </pic:spPr>
                </pic:pic>
              </a:graphicData>
            </a:graphic>
            <wp14:sizeRelH relativeFrom="margin">
              <wp14:pctWidth>0</wp14:pctWidth>
            </wp14:sizeRelH>
            <wp14:sizeRelV relativeFrom="margin">
              <wp14:pctHeight>0</wp14:pctHeight>
            </wp14:sizeRelV>
          </wp:anchor>
        </w:drawing>
      </w:r>
      <w:hyperlink r:id="rId21" w:history="1">
        <w:r w:rsidRPr="0049407E">
          <w:rPr>
            <w:rStyle w:val="Hyperlink"/>
            <w:color w:val="auto"/>
            <w:sz w:val="18"/>
            <w:szCs w:val="18"/>
          </w:rPr>
          <w:t>www.wageworks.com</w:t>
        </w:r>
      </w:hyperlink>
    </w:p>
    <w:p w14:paraId="7C2B8A7C" w14:textId="0C71CEAF" w:rsidR="0049407E" w:rsidRPr="0049407E" w:rsidRDefault="0049407E" w:rsidP="0049407E">
      <w:pPr>
        <w:spacing w:after="0" w:line="240" w:lineRule="auto"/>
        <w:rPr>
          <w:sz w:val="18"/>
          <w:szCs w:val="18"/>
        </w:rPr>
      </w:pPr>
      <w:r w:rsidRPr="0049407E">
        <w:rPr>
          <w:sz w:val="18"/>
          <w:szCs w:val="18"/>
        </w:rPr>
        <w:t>1-877-924-3967</w:t>
      </w:r>
    </w:p>
    <w:p w14:paraId="46F1DA3E" w14:textId="474E5D55" w:rsidR="0049407E" w:rsidRDefault="0049407E" w:rsidP="003C446D">
      <w:pPr>
        <w:spacing w:after="0" w:line="240" w:lineRule="auto"/>
        <w:rPr>
          <w:sz w:val="20"/>
          <w:szCs w:val="20"/>
        </w:rPr>
      </w:pPr>
    </w:p>
    <w:p w14:paraId="245F536F" w14:textId="03D194A2" w:rsidR="0049407E" w:rsidRDefault="0049407E" w:rsidP="003C446D">
      <w:pPr>
        <w:spacing w:after="0" w:line="240" w:lineRule="auto"/>
        <w:rPr>
          <w:sz w:val="20"/>
          <w:szCs w:val="20"/>
        </w:rPr>
      </w:pPr>
      <w:r w:rsidRPr="008245DD">
        <w:rPr>
          <w:sz w:val="20"/>
          <w:szCs w:val="20"/>
          <w:u w:val="single"/>
        </w:rPr>
        <w:t>Health Care Flexible Spending Account</w:t>
      </w:r>
      <w:r>
        <w:rPr>
          <w:sz w:val="20"/>
          <w:szCs w:val="20"/>
        </w:rPr>
        <w:t xml:space="preserve"> – Pays for eligible medical expenses not covered by insurance. Over-the-counter medications are not a covered expense unless physician prescribed.</w:t>
      </w:r>
    </w:p>
    <w:p w14:paraId="1A3FB6FD" w14:textId="195BBADD" w:rsidR="008245DD" w:rsidRDefault="008245DD" w:rsidP="003C446D">
      <w:pPr>
        <w:spacing w:after="0" w:line="240" w:lineRule="auto"/>
        <w:rPr>
          <w:sz w:val="20"/>
          <w:szCs w:val="20"/>
        </w:rPr>
      </w:pPr>
    </w:p>
    <w:p w14:paraId="6F1C778A" w14:textId="7A745770" w:rsidR="008245DD" w:rsidRDefault="008245DD" w:rsidP="003C446D">
      <w:pPr>
        <w:spacing w:after="0" w:line="240" w:lineRule="auto"/>
        <w:rPr>
          <w:sz w:val="20"/>
          <w:szCs w:val="20"/>
        </w:rPr>
      </w:pPr>
      <w:r w:rsidRPr="008245DD">
        <w:rPr>
          <w:sz w:val="20"/>
          <w:szCs w:val="20"/>
          <w:u w:val="single"/>
        </w:rPr>
        <w:t>Dependent Care Flexible Spending Account</w:t>
      </w:r>
      <w:r>
        <w:rPr>
          <w:sz w:val="20"/>
          <w:szCs w:val="20"/>
        </w:rPr>
        <w:t xml:space="preserve"> – Pays for care provided for child(ren) under age 13 or other dependents unable to care for themselves, and necessary for you to remain gainfully employed. </w:t>
      </w:r>
    </w:p>
    <w:p w14:paraId="10F181D2" w14:textId="5BA3E09C" w:rsidR="008245DD" w:rsidRDefault="008245DD" w:rsidP="003C446D">
      <w:pPr>
        <w:spacing w:after="0" w:line="240" w:lineRule="auto"/>
        <w:rPr>
          <w:sz w:val="20"/>
          <w:szCs w:val="20"/>
        </w:rPr>
      </w:pPr>
    </w:p>
    <w:p w14:paraId="64729658" w14:textId="2A7872A7" w:rsidR="008245DD" w:rsidRPr="008245DD" w:rsidRDefault="008245DD" w:rsidP="003C446D">
      <w:pPr>
        <w:spacing w:after="0" w:line="240" w:lineRule="auto"/>
        <w:rPr>
          <w:i/>
          <w:iCs/>
          <w:sz w:val="20"/>
          <w:szCs w:val="20"/>
        </w:rPr>
      </w:pPr>
      <w:r w:rsidRPr="008245DD">
        <w:rPr>
          <w:i/>
          <w:iCs/>
          <w:sz w:val="20"/>
          <w:szCs w:val="20"/>
        </w:rPr>
        <w:t xml:space="preserve">Flexible Spending Accounts provide a tax advantage as the premiums are deducted pre-tax. </w:t>
      </w:r>
    </w:p>
    <w:p w14:paraId="2B8DB647" w14:textId="0EAA6171" w:rsidR="0049407E" w:rsidRDefault="0049407E" w:rsidP="003C446D">
      <w:pPr>
        <w:pBdr>
          <w:bottom w:val="dotted" w:sz="24" w:space="1" w:color="auto"/>
        </w:pBdr>
        <w:spacing w:after="0" w:line="240" w:lineRule="auto"/>
        <w:rPr>
          <w:sz w:val="20"/>
          <w:szCs w:val="20"/>
        </w:rPr>
      </w:pPr>
    </w:p>
    <w:p w14:paraId="78F8EED7" w14:textId="4D68C9FC" w:rsidR="008245DD" w:rsidRDefault="008245DD" w:rsidP="003C446D">
      <w:pPr>
        <w:spacing w:after="0" w:line="240" w:lineRule="auto"/>
        <w:rPr>
          <w:sz w:val="20"/>
          <w:szCs w:val="20"/>
        </w:rPr>
      </w:pPr>
    </w:p>
    <w:p w14:paraId="4819A66F" w14:textId="6195087C" w:rsidR="00850386" w:rsidRPr="00183454" w:rsidRDefault="00850386" w:rsidP="003C446D">
      <w:pPr>
        <w:spacing w:after="0" w:line="240" w:lineRule="auto"/>
        <w:rPr>
          <w:sz w:val="21"/>
          <w:szCs w:val="21"/>
          <w:u w:val="single"/>
        </w:rPr>
      </w:pPr>
      <w:r w:rsidRPr="00183454">
        <w:rPr>
          <w:sz w:val="21"/>
          <w:szCs w:val="21"/>
          <w:u w:val="single"/>
        </w:rPr>
        <w:t>SUPPLEMENTAL LIFE INSURANCE / SUPPLEMENTAL ACCIDENTAL DEATH &amp; DISMEMBERMENT COVERAGE</w:t>
      </w:r>
    </w:p>
    <w:p w14:paraId="2D736978" w14:textId="431CF0FD" w:rsidR="00850386" w:rsidRPr="00850386" w:rsidRDefault="00850386" w:rsidP="003C446D">
      <w:pPr>
        <w:spacing w:after="0" w:line="240" w:lineRule="auto"/>
        <w:rPr>
          <w:sz w:val="21"/>
          <w:szCs w:val="21"/>
        </w:rPr>
      </w:pPr>
    </w:p>
    <w:p w14:paraId="1B8209C1" w14:textId="77777777" w:rsidR="00850386" w:rsidRPr="00914F2A" w:rsidRDefault="00850386" w:rsidP="00850386">
      <w:pPr>
        <w:spacing w:after="0" w:line="240" w:lineRule="auto"/>
        <w:rPr>
          <w:sz w:val="18"/>
          <w:szCs w:val="18"/>
        </w:rPr>
      </w:pPr>
      <w:r w:rsidRPr="00914F2A">
        <w:rPr>
          <w:i/>
          <w:iCs/>
          <w:noProof/>
          <w:sz w:val="18"/>
          <w:szCs w:val="18"/>
        </w:rPr>
        <w:drawing>
          <wp:anchor distT="0" distB="0" distL="114300" distR="114300" simplePos="0" relativeHeight="251668480" behindDoc="1" locked="0" layoutInCell="1" allowOverlap="1" wp14:anchorId="7B68BAAF" wp14:editId="60CFABFE">
            <wp:simplePos x="0" y="0"/>
            <wp:positionH relativeFrom="column">
              <wp:align>left</wp:align>
            </wp:positionH>
            <wp:positionV relativeFrom="paragraph">
              <wp:posOffset>1905</wp:posOffset>
            </wp:positionV>
            <wp:extent cx="1319530" cy="368935"/>
            <wp:effectExtent l="0" t="0" r="0" b="0"/>
            <wp:wrapTight wrapText="bothSides">
              <wp:wrapPolygon edited="0">
                <wp:start x="936" y="0"/>
                <wp:lineTo x="0" y="0"/>
                <wp:lineTo x="0" y="20076"/>
                <wp:lineTo x="21205" y="20076"/>
                <wp:lineTo x="21205" y="0"/>
                <wp:lineTo x="15592" y="0"/>
                <wp:lineTo x="93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9530" cy="368935"/>
                    </a:xfrm>
                    <a:prstGeom prst="rect">
                      <a:avLst/>
                    </a:prstGeom>
                  </pic:spPr>
                </pic:pic>
              </a:graphicData>
            </a:graphic>
            <wp14:sizeRelH relativeFrom="margin">
              <wp14:pctWidth>0</wp14:pctWidth>
            </wp14:sizeRelH>
            <wp14:sizeRelV relativeFrom="margin">
              <wp14:pctHeight>0</wp14:pctHeight>
            </wp14:sizeRelV>
          </wp:anchor>
        </w:drawing>
      </w:r>
      <w:r w:rsidRPr="00914F2A">
        <w:rPr>
          <w:sz w:val="18"/>
          <w:szCs w:val="18"/>
        </w:rPr>
        <w:t>1-800-759-8702</w:t>
      </w:r>
    </w:p>
    <w:p w14:paraId="66BCFDFD" w14:textId="77777777" w:rsidR="00850386" w:rsidRPr="00914F2A" w:rsidRDefault="00850386" w:rsidP="00850386">
      <w:pPr>
        <w:spacing w:after="0" w:line="240" w:lineRule="auto"/>
        <w:rPr>
          <w:sz w:val="18"/>
          <w:szCs w:val="18"/>
          <w:u w:val="single"/>
        </w:rPr>
      </w:pPr>
      <w:r w:rsidRPr="00914F2A">
        <w:rPr>
          <w:sz w:val="18"/>
          <w:szCs w:val="18"/>
          <w:u w:val="single"/>
        </w:rPr>
        <w:t>www.standard.com/mybenefits/mus/</w:t>
      </w:r>
    </w:p>
    <w:p w14:paraId="05AD6347" w14:textId="7CF0CEC1" w:rsidR="0049407E" w:rsidRDefault="0049407E" w:rsidP="003C446D">
      <w:pPr>
        <w:spacing w:after="0" w:line="240" w:lineRule="auto"/>
        <w:rPr>
          <w:sz w:val="20"/>
          <w:szCs w:val="20"/>
        </w:rPr>
      </w:pPr>
    </w:p>
    <w:p w14:paraId="3D38C430" w14:textId="77777777" w:rsidR="00850386" w:rsidRDefault="00850386" w:rsidP="003C446D">
      <w:pPr>
        <w:spacing w:after="0" w:line="240" w:lineRule="auto"/>
        <w:rPr>
          <w:sz w:val="20"/>
          <w:szCs w:val="20"/>
        </w:rPr>
      </w:pPr>
    </w:p>
    <w:p w14:paraId="3B821816" w14:textId="3D7C7CBC" w:rsidR="0049407E" w:rsidRDefault="00850386" w:rsidP="003C446D">
      <w:pPr>
        <w:spacing w:after="0" w:line="240" w:lineRule="auto"/>
        <w:rPr>
          <w:sz w:val="20"/>
          <w:szCs w:val="20"/>
        </w:rPr>
      </w:pPr>
      <w:r>
        <w:rPr>
          <w:sz w:val="20"/>
          <w:szCs w:val="20"/>
        </w:rPr>
        <w:t xml:space="preserve">Additional </w:t>
      </w:r>
      <w:r w:rsidR="00183454">
        <w:rPr>
          <w:sz w:val="20"/>
          <w:szCs w:val="20"/>
        </w:rPr>
        <w:t xml:space="preserve">Supplemental Life and AD&amp;D coverage is available for employees, spouses, and children. </w:t>
      </w:r>
    </w:p>
    <w:p w14:paraId="6BCA1AE6" w14:textId="4376EB41" w:rsidR="00183454" w:rsidRDefault="00183454" w:rsidP="003C446D">
      <w:pPr>
        <w:spacing w:after="0" w:line="240" w:lineRule="auto"/>
        <w:rPr>
          <w:sz w:val="20"/>
          <w:szCs w:val="20"/>
        </w:rPr>
      </w:pPr>
    </w:p>
    <w:p w14:paraId="442C06A3" w14:textId="4F67A1DB" w:rsidR="00183454" w:rsidRPr="00183454" w:rsidRDefault="00183454" w:rsidP="003C446D">
      <w:pPr>
        <w:spacing w:after="0" w:line="240" w:lineRule="auto"/>
        <w:rPr>
          <w:sz w:val="17"/>
          <w:szCs w:val="17"/>
        </w:rPr>
      </w:pPr>
      <w:r w:rsidRPr="00183454">
        <w:rPr>
          <w:sz w:val="17"/>
          <w:szCs w:val="17"/>
        </w:rPr>
        <w:t xml:space="preserve">For more detailed information, please see the MUS Choices webpage. </w:t>
      </w:r>
    </w:p>
    <w:p w14:paraId="55B92A7F" w14:textId="3BA01F1B" w:rsidR="00183454" w:rsidRDefault="00183454" w:rsidP="003C446D">
      <w:pPr>
        <w:pBdr>
          <w:bottom w:val="dotted" w:sz="24" w:space="1" w:color="auto"/>
        </w:pBdr>
        <w:spacing w:after="0" w:line="240" w:lineRule="auto"/>
        <w:rPr>
          <w:sz w:val="20"/>
          <w:szCs w:val="20"/>
        </w:rPr>
      </w:pPr>
    </w:p>
    <w:p w14:paraId="49D171C5" w14:textId="77777777" w:rsidR="00183454" w:rsidRDefault="00183454" w:rsidP="003C446D">
      <w:pPr>
        <w:spacing w:after="0" w:line="240" w:lineRule="auto"/>
        <w:rPr>
          <w:sz w:val="20"/>
          <w:szCs w:val="20"/>
        </w:rPr>
      </w:pPr>
    </w:p>
    <w:p w14:paraId="02A44336" w14:textId="1EA4B5F8" w:rsidR="0049407E" w:rsidRPr="00183454" w:rsidRDefault="00183454" w:rsidP="003C446D">
      <w:pPr>
        <w:spacing w:after="0" w:line="240" w:lineRule="auto"/>
        <w:rPr>
          <w:sz w:val="21"/>
          <w:szCs w:val="21"/>
          <w:u w:val="single"/>
        </w:rPr>
      </w:pPr>
      <w:r w:rsidRPr="00183454">
        <w:rPr>
          <w:sz w:val="21"/>
          <w:szCs w:val="21"/>
          <w:u w:val="single"/>
        </w:rPr>
        <w:t>OPTIONAL SUPPLEMENTAL ANNUITIES</w:t>
      </w:r>
    </w:p>
    <w:p w14:paraId="2FE5AFA8" w14:textId="19907B3A" w:rsidR="00183454" w:rsidRDefault="00183454" w:rsidP="003C446D">
      <w:pPr>
        <w:spacing w:after="0" w:line="240" w:lineRule="auto"/>
        <w:rPr>
          <w:sz w:val="21"/>
          <w:szCs w:val="21"/>
        </w:rPr>
      </w:pPr>
    </w:p>
    <w:p w14:paraId="56D42694" w14:textId="755E5CBC" w:rsidR="00183454" w:rsidRDefault="00183454" w:rsidP="003C446D">
      <w:pPr>
        <w:spacing w:after="0" w:line="240" w:lineRule="auto"/>
        <w:rPr>
          <w:sz w:val="21"/>
          <w:szCs w:val="21"/>
        </w:rPr>
      </w:pPr>
      <w:r>
        <w:rPr>
          <w:sz w:val="21"/>
          <w:szCs w:val="21"/>
        </w:rPr>
        <w:t xml:space="preserve">Montana State University offers employees the opportunity to increase </w:t>
      </w:r>
      <w:proofErr w:type="gramStart"/>
      <w:r>
        <w:rPr>
          <w:sz w:val="21"/>
          <w:szCs w:val="21"/>
        </w:rPr>
        <w:t>retirement</w:t>
      </w:r>
      <w:proofErr w:type="gramEnd"/>
      <w:r>
        <w:rPr>
          <w:sz w:val="21"/>
          <w:szCs w:val="21"/>
        </w:rPr>
        <w:t xml:space="preserve"> savings and supplement their mandatory retirement plan or for those employees who are not in a mandatory plan. For specific details regarding this benefit, please contact the appropriate Benefits Associate.</w:t>
      </w:r>
    </w:p>
    <w:p w14:paraId="40189C3F" w14:textId="0B2EF1C9" w:rsidR="00183454" w:rsidRDefault="00183454" w:rsidP="003C446D">
      <w:pPr>
        <w:spacing w:after="0" w:line="240" w:lineRule="auto"/>
        <w:rPr>
          <w:sz w:val="21"/>
          <w:szCs w:val="21"/>
        </w:rPr>
      </w:pPr>
    </w:p>
    <w:p w14:paraId="22FE57C8" w14:textId="281C5E88" w:rsidR="00183454" w:rsidRPr="00183454" w:rsidRDefault="00183454" w:rsidP="003C446D">
      <w:pPr>
        <w:spacing w:after="0" w:line="240" w:lineRule="auto"/>
        <w:rPr>
          <w:i/>
          <w:iCs/>
          <w:sz w:val="18"/>
          <w:szCs w:val="18"/>
        </w:rPr>
      </w:pPr>
      <w:r w:rsidRPr="00183454">
        <w:rPr>
          <w:i/>
          <w:iCs/>
          <w:sz w:val="18"/>
          <w:szCs w:val="18"/>
          <w:highlight w:val="yellow"/>
        </w:rPr>
        <w:t>Note: These are optional plans and as such, there are no employer contributions.</w:t>
      </w:r>
      <w:r w:rsidRPr="00183454">
        <w:rPr>
          <w:i/>
          <w:iCs/>
          <w:sz w:val="18"/>
          <w:szCs w:val="18"/>
        </w:rPr>
        <w:t xml:space="preserve"> </w:t>
      </w:r>
    </w:p>
    <w:p w14:paraId="63635F85" w14:textId="76546288" w:rsidR="00183454" w:rsidRDefault="00183454" w:rsidP="003C446D">
      <w:pPr>
        <w:pBdr>
          <w:bottom w:val="dotted" w:sz="24" w:space="1" w:color="auto"/>
        </w:pBdr>
        <w:spacing w:after="0" w:line="240" w:lineRule="auto"/>
        <w:rPr>
          <w:sz w:val="21"/>
          <w:szCs w:val="21"/>
        </w:rPr>
      </w:pPr>
    </w:p>
    <w:p w14:paraId="26E7B768" w14:textId="2273EA3F" w:rsidR="00183454" w:rsidRDefault="00183454" w:rsidP="003C446D">
      <w:pPr>
        <w:spacing w:after="0" w:line="240" w:lineRule="auto"/>
        <w:rPr>
          <w:sz w:val="21"/>
          <w:szCs w:val="21"/>
        </w:rPr>
      </w:pPr>
    </w:p>
    <w:p w14:paraId="53EE4814" w14:textId="786821BC" w:rsidR="00183454" w:rsidRPr="00183454" w:rsidRDefault="00183454" w:rsidP="003C446D">
      <w:pPr>
        <w:spacing w:after="0" w:line="240" w:lineRule="auto"/>
        <w:rPr>
          <w:sz w:val="21"/>
          <w:szCs w:val="21"/>
          <w:u w:val="single"/>
        </w:rPr>
      </w:pPr>
      <w:r w:rsidRPr="00183454">
        <w:rPr>
          <w:sz w:val="21"/>
          <w:szCs w:val="21"/>
          <w:u w:val="single"/>
        </w:rPr>
        <w:t>HUMAN RESOURCES CONTACT INFORMATION</w:t>
      </w:r>
    </w:p>
    <w:p w14:paraId="4DE32F1E" w14:textId="1F937BA0" w:rsidR="00183454" w:rsidRDefault="00183454" w:rsidP="003C446D">
      <w:pPr>
        <w:spacing w:after="0" w:line="240" w:lineRule="auto"/>
        <w:rPr>
          <w:sz w:val="21"/>
          <w:szCs w:val="21"/>
        </w:rPr>
      </w:pPr>
    </w:p>
    <w:p w14:paraId="77FA67E9" w14:textId="4046F891" w:rsidR="00183454" w:rsidRDefault="00183454" w:rsidP="003C446D">
      <w:pPr>
        <w:spacing w:after="0" w:line="240" w:lineRule="auto"/>
        <w:rPr>
          <w:sz w:val="21"/>
          <w:szCs w:val="21"/>
        </w:rPr>
      </w:pPr>
      <w:r>
        <w:rPr>
          <w:sz w:val="21"/>
          <w:szCs w:val="21"/>
        </w:rPr>
        <w:t>At any time, please contact your Human Resources Team for more information regarding benefits, pay, or recruitment.</w:t>
      </w:r>
    </w:p>
    <w:p w14:paraId="7DBAA0E6" w14:textId="7BBB89AB" w:rsidR="00183454" w:rsidRDefault="00183454" w:rsidP="003C446D">
      <w:pPr>
        <w:spacing w:after="0" w:line="240" w:lineRule="auto"/>
        <w:rPr>
          <w:sz w:val="21"/>
          <w:szCs w:val="21"/>
        </w:rPr>
      </w:pPr>
    </w:p>
    <w:p w14:paraId="649D5789" w14:textId="4A591187" w:rsidR="00183454" w:rsidRDefault="00183454" w:rsidP="003C446D">
      <w:pPr>
        <w:spacing w:after="0" w:line="240" w:lineRule="auto"/>
        <w:rPr>
          <w:sz w:val="21"/>
          <w:szCs w:val="21"/>
        </w:rPr>
      </w:pPr>
      <w:r>
        <w:rPr>
          <w:sz w:val="21"/>
          <w:szCs w:val="21"/>
        </w:rPr>
        <w:t>Human Resources Main Office</w:t>
      </w:r>
    </w:p>
    <w:p w14:paraId="155457E3" w14:textId="2528C126" w:rsidR="00183454" w:rsidRDefault="00183454" w:rsidP="00183454">
      <w:pPr>
        <w:pStyle w:val="ListParagraph"/>
        <w:numPr>
          <w:ilvl w:val="0"/>
          <w:numId w:val="11"/>
        </w:numPr>
        <w:spacing w:after="0" w:line="240" w:lineRule="auto"/>
        <w:rPr>
          <w:sz w:val="21"/>
          <w:szCs w:val="21"/>
        </w:rPr>
      </w:pPr>
      <w:r>
        <w:rPr>
          <w:sz w:val="21"/>
          <w:szCs w:val="21"/>
        </w:rPr>
        <w:t>406-994-3651</w:t>
      </w:r>
    </w:p>
    <w:p w14:paraId="2786880D" w14:textId="31426D21" w:rsidR="00183454" w:rsidRDefault="00183454" w:rsidP="00183454">
      <w:pPr>
        <w:pStyle w:val="ListParagraph"/>
        <w:numPr>
          <w:ilvl w:val="0"/>
          <w:numId w:val="11"/>
        </w:numPr>
        <w:spacing w:after="0" w:line="240" w:lineRule="auto"/>
        <w:rPr>
          <w:sz w:val="21"/>
          <w:szCs w:val="21"/>
        </w:rPr>
      </w:pPr>
      <w:hyperlink r:id="rId22" w:history="1">
        <w:r w:rsidRPr="00C918DF">
          <w:rPr>
            <w:rStyle w:val="Hyperlink"/>
            <w:sz w:val="21"/>
            <w:szCs w:val="21"/>
          </w:rPr>
          <w:t>msuhumanresources@montana.edu</w:t>
        </w:r>
      </w:hyperlink>
      <w:r>
        <w:rPr>
          <w:sz w:val="21"/>
          <w:szCs w:val="21"/>
        </w:rPr>
        <w:t xml:space="preserve"> </w:t>
      </w:r>
    </w:p>
    <w:p w14:paraId="5C616833" w14:textId="07CA277A" w:rsidR="00183454" w:rsidRDefault="00183454" w:rsidP="00183454">
      <w:pPr>
        <w:spacing w:after="0" w:line="240" w:lineRule="auto"/>
        <w:rPr>
          <w:sz w:val="21"/>
          <w:szCs w:val="21"/>
        </w:rPr>
      </w:pPr>
    </w:p>
    <w:p w14:paraId="71591C01" w14:textId="56024FD1" w:rsidR="00183454" w:rsidRDefault="00183454" w:rsidP="00183454">
      <w:pPr>
        <w:spacing w:after="0" w:line="240" w:lineRule="auto"/>
        <w:rPr>
          <w:sz w:val="21"/>
          <w:szCs w:val="21"/>
        </w:rPr>
      </w:pPr>
      <w:r>
        <w:rPr>
          <w:sz w:val="21"/>
          <w:szCs w:val="21"/>
        </w:rPr>
        <w:t>Benefits</w:t>
      </w:r>
    </w:p>
    <w:p w14:paraId="31BCF4B8" w14:textId="0581416D" w:rsidR="00183454" w:rsidRDefault="00183454" w:rsidP="00183454">
      <w:pPr>
        <w:pStyle w:val="ListParagraph"/>
        <w:numPr>
          <w:ilvl w:val="0"/>
          <w:numId w:val="12"/>
        </w:numPr>
        <w:spacing w:after="0" w:line="240" w:lineRule="auto"/>
        <w:rPr>
          <w:sz w:val="21"/>
          <w:szCs w:val="21"/>
        </w:rPr>
      </w:pPr>
      <w:hyperlink r:id="rId23" w:history="1">
        <w:r w:rsidRPr="00C918DF">
          <w:rPr>
            <w:rStyle w:val="Hyperlink"/>
            <w:sz w:val="21"/>
            <w:szCs w:val="21"/>
          </w:rPr>
          <w:t>msubenefits@montana.edu</w:t>
        </w:r>
      </w:hyperlink>
      <w:r>
        <w:rPr>
          <w:sz w:val="21"/>
          <w:szCs w:val="21"/>
        </w:rPr>
        <w:t xml:space="preserve"> </w:t>
      </w:r>
    </w:p>
    <w:p w14:paraId="4AB7B4AF" w14:textId="77777777" w:rsidR="00183454" w:rsidRPr="00183454" w:rsidRDefault="00183454" w:rsidP="00183454">
      <w:pPr>
        <w:pStyle w:val="ListParagraph"/>
        <w:spacing w:after="0" w:line="240" w:lineRule="auto"/>
        <w:rPr>
          <w:sz w:val="21"/>
          <w:szCs w:val="21"/>
        </w:rPr>
      </w:pPr>
    </w:p>
    <w:p w14:paraId="12695ABB" w14:textId="48B39407" w:rsidR="00183454" w:rsidRDefault="00183454" w:rsidP="00183454">
      <w:pPr>
        <w:spacing w:after="0" w:line="240" w:lineRule="auto"/>
        <w:rPr>
          <w:sz w:val="21"/>
          <w:szCs w:val="21"/>
        </w:rPr>
      </w:pPr>
      <w:r>
        <w:rPr>
          <w:sz w:val="21"/>
          <w:szCs w:val="21"/>
        </w:rPr>
        <w:t>Payroll</w:t>
      </w:r>
    </w:p>
    <w:p w14:paraId="2C42A3CA" w14:textId="308A3233" w:rsidR="00183454" w:rsidRDefault="00183454" w:rsidP="00183454">
      <w:pPr>
        <w:pStyle w:val="ListParagraph"/>
        <w:numPr>
          <w:ilvl w:val="0"/>
          <w:numId w:val="12"/>
        </w:numPr>
        <w:spacing w:after="0" w:line="240" w:lineRule="auto"/>
        <w:rPr>
          <w:sz w:val="21"/>
          <w:szCs w:val="21"/>
        </w:rPr>
      </w:pPr>
      <w:hyperlink r:id="rId24" w:history="1">
        <w:r w:rsidRPr="00C918DF">
          <w:rPr>
            <w:rStyle w:val="Hyperlink"/>
            <w:sz w:val="21"/>
            <w:szCs w:val="21"/>
          </w:rPr>
          <w:t>msupayroll@montana.edu</w:t>
        </w:r>
      </w:hyperlink>
      <w:r>
        <w:rPr>
          <w:sz w:val="21"/>
          <w:szCs w:val="21"/>
        </w:rPr>
        <w:t xml:space="preserve"> </w:t>
      </w:r>
    </w:p>
    <w:p w14:paraId="40B4A5D2" w14:textId="77777777" w:rsidR="00183454" w:rsidRPr="00183454" w:rsidRDefault="00183454" w:rsidP="00183454">
      <w:pPr>
        <w:pStyle w:val="ListParagraph"/>
        <w:spacing w:after="0" w:line="240" w:lineRule="auto"/>
        <w:rPr>
          <w:sz w:val="21"/>
          <w:szCs w:val="21"/>
        </w:rPr>
      </w:pPr>
    </w:p>
    <w:p w14:paraId="6EE04770" w14:textId="1A6889DF" w:rsidR="00183454" w:rsidRDefault="00183454" w:rsidP="00183454">
      <w:pPr>
        <w:spacing w:after="0" w:line="240" w:lineRule="auto"/>
        <w:rPr>
          <w:sz w:val="21"/>
          <w:szCs w:val="21"/>
        </w:rPr>
      </w:pPr>
      <w:r>
        <w:rPr>
          <w:sz w:val="21"/>
          <w:szCs w:val="21"/>
        </w:rPr>
        <w:t>Human Resources Service Center</w:t>
      </w:r>
    </w:p>
    <w:p w14:paraId="377DE117" w14:textId="1726C005" w:rsidR="00183454" w:rsidRDefault="00183454" w:rsidP="00183454">
      <w:pPr>
        <w:pStyle w:val="ListParagraph"/>
        <w:numPr>
          <w:ilvl w:val="0"/>
          <w:numId w:val="12"/>
        </w:numPr>
        <w:spacing w:after="0" w:line="240" w:lineRule="auto"/>
        <w:rPr>
          <w:sz w:val="21"/>
          <w:szCs w:val="21"/>
        </w:rPr>
      </w:pPr>
      <w:hyperlink r:id="rId25" w:history="1">
        <w:r w:rsidRPr="00C918DF">
          <w:rPr>
            <w:rStyle w:val="Hyperlink"/>
            <w:sz w:val="21"/>
            <w:szCs w:val="21"/>
          </w:rPr>
          <w:t>hrservicecenter@montana.edu</w:t>
        </w:r>
      </w:hyperlink>
      <w:r>
        <w:rPr>
          <w:sz w:val="21"/>
          <w:szCs w:val="21"/>
        </w:rPr>
        <w:t xml:space="preserve"> </w:t>
      </w:r>
    </w:p>
    <w:p w14:paraId="44A14BA5" w14:textId="77777777" w:rsidR="00183454" w:rsidRPr="00183454" w:rsidRDefault="00183454" w:rsidP="00183454">
      <w:pPr>
        <w:pStyle w:val="ListParagraph"/>
        <w:spacing w:after="0" w:line="240" w:lineRule="auto"/>
        <w:rPr>
          <w:sz w:val="21"/>
          <w:szCs w:val="21"/>
        </w:rPr>
      </w:pPr>
    </w:p>
    <w:p w14:paraId="3B153685" w14:textId="7ADFCBE2" w:rsidR="00183454" w:rsidRDefault="00183454" w:rsidP="00183454">
      <w:pPr>
        <w:spacing w:after="0" w:line="240" w:lineRule="auto"/>
        <w:rPr>
          <w:sz w:val="21"/>
          <w:szCs w:val="21"/>
        </w:rPr>
      </w:pPr>
      <w:r>
        <w:rPr>
          <w:sz w:val="21"/>
          <w:szCs w:val="21"/>
        </w:rPr>
        <w:t>Compensation and Classification</w:t>
      </w:r>
    </w:p>
    <w:p w14:paraId="769DA039" w14:textId="1DC9155D" w:rsidR="00183454" w:rsidRPr="00183454" w:rsidRDefault="00183454" w:rsidP="00183454">
      <w:pPr>
        <w:pStyle w:val="ListParagraph"/>
        <w:numPr>
          <w:ilvl w:val="0"/>
          <w:numId w:val="12"/>
        </w:numPr>
        <w:spacing w:after="0" w:line="240" w:lineRule="auto"/>
        <w:rPr>
          <w:sz w:val="21"/>
          <w:szCs w:val="21"/>
        </w:rPr>
      </w:pPr>
      <w:hyperlink r:id="rId26" w:history="1">
        <w:r w:rsidRPr="00C918DF">
          <w:rPr>
            <w:rStyle w:val="Hyperlink"/>
            <w:sz w:val="21"/>
            <w:szCs w:val="21"/>
          </w:rPr>
          <w:t>comp-classification@montana.edu</w:t>
        </w:r>
      </w:hyperlink>
      <w:r>
        <w:rPr>
          <w:sz w:val="21"/>
          <w:szCs w:val="21"/>
        </w:rPr>
        <w:t xml:space="preserve"> </w:t>
      </w:r>
    </w:p>
    <w:p w14:paraId="4429F802" w14:textId="7C49F6D1" w:rsidR="00183454" w:rsidRDefault="00183454" w:rsidP="00183454">
      <w:pPr>
        <w:spacing w:after="0" w:line="240" w:lineRule="auto"/>
        <w:rPr>
          <w:sz w:val="21"/>
          <w:szCs w:val="21"/>
        </w:rPr>
      </w:pPr>
    </w:p>
    <w:p w14:paraId="3FAA4F91" w14:textId="03BB4E90" w:rsidR="00E82581" w:rsidRDefault="00E82581" w:rsidP="00183454">
      <w:pPr>
        <w:spacing w:after="0" w:line="240" w:lineRule="auto"/>
        <w:rPr>
          <w:sz w:val="21"/>
          <w:szCs w:val="21"/>
        </w:rPr>
      </w:pPr>
    </w:p>
    <w:p w14:paraId="43C19878" w14:textId="366FD2D7" w:rsidR="00E82581" w:rsidRDefault="00E82581" w:rsidP="00E82581">
      <w:pPr>
        <w:spacing w:after="0" w:line="240" w:lineRule="auto"/>
        <w:jc w:val="center"/>
        <w:rPr>
          <w:sz w:val="21"/>
          <w:szCs w:val="21"/>
        </w:rPr>
      </w:pPr>
      <w:r w:rsidRPr="00E82581">
        <w:rPr>
          <w:noProof/>
          <w:sz w:val="21"/>
          <w:szCs w:val="21"/>
        </w:rPr>
        <w:drawing>
          <wp:inline distT="0" distB="0" distL="0" distR="0" wp14:anchorId="7AF84949" wp14:editId="6DBD1B8A">
            <wp:extent cx="2981325" cy="1403516"/>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00256" cy="1412428"/>
                    </a:xfrm>
                    <a:prstGeom prst="rect">
                      <a:avLst/>
                    </a:prstGeom>
                  </pic:spPr>
                </pic:pic>
              </a:graphicData>
            </a:graphic>
          </wp:inline>
        </w:drawing>
      </w:r>
    </w:p>
    <w:p w14:paraId="1086343E" w14:textId="078EE24D" w:rsidR="00E82581" w:rsidRDefault="00E82581" w:rsidP="00183454">
      <w:pPr>
        <w:spacing w:after="0" w:line="240" w:lineRule="auto"/>
        <w:rPr>
          <w:sz w:val="21"/>
          <w:szCs w:val="21"/>
        </w:rPr>
      </w:pPr>
    </w:p>
    <w:p w14:paraId="0F8C6B28" w14:textId="18F7A670" w:rsidR="00E82581" w:rsidRDefault="00E82581" w:rsidP="00183454">
      <w:pPr>
        <w:spacing w:after="0" w:line="240" w:lineRule="auto"/>
        <w:rPr>
          <w:sz w:val="21"/>
          <w:szCs w:val="21"/>
        </w:rPr>
      </w:pPr>
    </w:p>
    <w:p w14:paraId="6FB8E669" w14:textId="236C2E2D" w:rsidR="00E82581" w:rsidRDefault="00E82581" w:rsidP="00183454">
      <w:pPr>
        <w:spacing w:after="0" w:line="240" w:lineRule="auto"/>
        <w:rPr>
          <w:sz w:val="21"/>
          <w:szCs w:val="21"/>
        </w:rPr>
      </w:pPr>
    </w:p>
    <w:p w14:paraId="737035A4" w14:textId="77777777" w:rsidR="00002061" w:rsidRDefault="00002061" w:rsidP="007E313F">
      <w:pPr>
        <w:jc w:val="center"/>
        <w:rPr>
          <w:color w:val="FFFF00"/>
          <w:sz w:val="21"/>
          <w:szCs w:val="21"/>
        </w:rPr>
        <w:sectPr w:rsidR="00002061" w:rsidSect="000D48BF">
          <w:headerReference w:type="default" r:id="rId28"/>
          <w:pgSz w:w="12240" w:h="15840"/>
          <w:pgMar w:top="-450" w:right="630" w:bottom="270" w:left="806" w:header="720" w:footer="720" w:gutter="0"/>
          <w:cols w:num="2" w:space="184"/>
          <w:docGrid w:linePitch="360"/>
        </w:sectPr>
      </w:pPr>
    </w:p>
    <w:tbl>
      <w:tblPr>
        <w:tblStyle w:val="TableGrid"/>
        <w:tblW w:w="10792" w:type="dxa"/>
        <w:tblLook w:val="04A0" w:firstRow="1" w:lastRow="0" w:firstColumn="1" w:lastColumn="0" w:noHBand="0" w:noVBand="1"/>
      </w:tblPr>
      <w:tblGrid>
        <w:gridCol w:w="1975"/>
        <w:gridCol w:w="2340"/>
        <w:gridCol w:w="6477"/>
      </w:tblGrid>
      <w:tr w:rsidR="00013BA7" w14:paraId="3E6D9100" w14:textId="77777777" w:rsidTr="001F266D">
        <w:trPr>
          <w:trHeight w:val="521"/>
        </w:trPr>
        <w:tc>
          <w:tcPr>
            <w:tcW w:w="1975" w:type="dxa"/>
            <w:tcBorders>
              <w:bottom w:val="nil"/>
            </w:tcBorders>
            <w:shd w:val="clear" w:color="auto" w:fill="002060"/>
          </w:tcPr>
          <w:p w14:paraId="59000D58" w14:textId="62FE819E" w:rsidR="00013BA7" w:rsidRPr="007E313F" w:rsidRDefault="004707FA" w:rsidP="007E313F">
            <w:pPr>
              <w:jc w:val="center"/>
              <w:rPr>
                <w:color w:val="FFFF00"/>
                <w:sz w:val="21"/>
                <w:szCs w:val="21"/>
              </w:rPr>
            </w:pPr>
            <w:r w:rsidRPr="007E313F">
              <w:rPr>
                <w:color w:val="FFFF00"/>
                <w:sz w:val="21"/>
                <w:szCs w:val="21"/>
              </w:rPr>
              <w:t>ADDITIONAL BENEFITS</w:t>
            </w:r>
          </w:p>
        </w:tc>
        <w:tc>
          <w:tcPr>
            <w:tcW w:w="2340" w:type="dxa"/>
            <w:tcBorders>
              <w:bottom w:val="nil"/>
            </w:tcBorders>
            <w:shd w:val="clear" w:color="auto" w:fill="002060"/>
          </w:tcPr>
          <w:p w14:paraId="720CD5B0" w14:textId="369D7858" w:rsidR="00013BA7" w:rsidRPr="007E313F" w:rsidRDefault="004707FA" w:rsidP="007E313F">
            <w:pPr>
              <w:jc w:val="center"/>
              <w:rPr>
                <w:color w:val="FFFF00"/>
                <w:sz w:val="21"/>
                <w:szCs w:val="21"/>
              </w:rPr>
            </w:pPr>
            <w:r w:rsidRPr="007E313F">
              <w:rPr>
                <w:color w:val="FFFF00"/>
                <w:sz w:val="21"/>
                <w:szCs w:val="21"/>
              </w:rPr>
              <w:t>WHEN YOU ARE ELIGIBLE</w:t>
            </w:r>
          </w:p>
        </w:tc>
        <w:tc>
          <w:tcPr>
            <w:tcW w:w="6477" w:type="dxa"/>
            <w:tcBorders>
              <w:bottom w:val="nil"/>
            </w:tcBorders>
            <w:shd w:val="clear" w:color="auto" w:fill="002060"/>
          </w:tcPr>
          <w:p w14:paraId="716EB047" w14:textId="40666C37" w:rsidR="00013BA7" w:rsidRPr="007E313F" w:rsidRDefault="004707FA" w:rsidP="007E313F">
            <w:pPr>
              <w:jc w:val="center"/>
              <w:rPr>
                <w:color w:val="FFFF00"/>
                <w:sz w:val="21"/>
                <w:szCs w:val="21"/>
              </w:rPr>
            </w:pPr>
            <w:r w:rsidRPr="007E313F">
              <w:rPr>
                <w:color w:val="FFFF00"/>
                <w:sz w:val="21"/>
                <w:szCs w:val="21"/>
              </w:rPr>
              <w:t>GENERAL DESCRIPTION</w:t>
            </w:r>
          </w:p>
        </w:tc>
      </w:tr>
      <w:tr w:rsidR="001F266D" w14:paraId="4B94BB70" w14:textId="77777777" w:rsidTr="001F266D">
        <w:trPr>
          <w:trHeight w:val="1467"/>
        </w:trPr>
        <w:tc>
          <w:tcPr>
            <w:tcW w:w="1975" w:type="dxa"/>
            <w:tcBorders>
              <w:top w:val="nil"/>
              <w:left w:val="nil"/>
              <w:bottom w:val="nil"/>
              <w:right w:val="nil"/>
            </w:tcBorders>
          </w:tcPr>
          <w:p w14:paraId="43480964" w14:textId="77777777" w:rsidR="001F266D" w:rsidRPr="007E313F" w:rsidRDefault="001F266D" w:rsidP="00512200">
            <w:pPr>
              <w:rPr>
                <w:sz w:val="19"/>
                <w:szCs w:val="19"/>
              </w:rPr>
            </w:pPr>
          </w:p>
          <w:p w14:paraId="3D9D1B78" w14:textId="77777777" w:rsidR="001F266D" w:rsidRPr="007E313F" w:rsidRDefault="001F266D" w:rsidP="00512200">
            <w:pPr>
              <w:rPr>
                <w:sz w:val="19"/>
                <w:szCs w:val="19"/>
              </w:rPr>
            </w:pPr>
            <w:r w:rsidRPr="007E313F">
              <w:rPr>
                <w:sz w:val="19"/>
                <w:szCs w:val="19"/>
              </w:rPr>
              <w:t>Annual &amp; Sick Leave</w:t>
            </w:r>
          </w:p>
        </w:tc>
        <w:tc>
          <w:tcPr>
            <w:tcW w:w="2340" w:type="dxa"/>
            <w:tcBorders>
              <w:top w:val="nil"/>
              <w:left w:val="nil"/>
              <w:bottom w:val="nil"/>
              <w:right w:val="nil"/>
            </w:tcBorders>
          </w:tcPr>
          <w:p w14:paraId="4F3391C6" w14:textId="77777777" w:rsidR="001F266D" w:rsidRPr="007E313F" w:rsidRDefault="001F266D" w:rsidP="00512200">
            <w:pPr>
              <w:rPr>
                <w:sz w:val="19"/>
                <w:szCs w:val="19"/>
              </w:rPr>
            </w:pPr>
          </w:p>
          <w:p w14:paraId="086C4834" w14:textId="77777777" w:rsidR="001F266D" w:rsidRPr="007E313F" w:rsidRDefault="001F266D" w:rsidP="00512200">
            <w:pPr>
              <w:rPr>
                <w:sz w:val="19"/>
                <w:szCs w:val="19"/>
              </w:rPr>
            </w:pPr>
            <w:r w:rsidRPr="007E313F">
              <w:rPr>
                <w:sz w:val="19"/>
                <w:szCs w:val="19"/>
              </w:rPr>
              <w:t>Accrual of leave begins on your first day of employment</w:t>
            </w:r>
          </w:p>
        </w:tc>
        <w:tc>
          <w:tcPr>
            <w:tcW w:w="6477" w:type="dxa"/>
            <w:tcBorders>
              <w:top w:val="nil"/>
              <w:left w:val="nil"/>
              <w:bottom w:val="nil"/>
              <w:right w:val="nil"/>
            </w:tcBorders>
          </w:tcPr>
          <w:p w14:paraId="3D1A9C40" w14:textId="77777777" w:rsidR="001F266D" w:rsidRPr="007E313F" w:rsidRDefault="001F266D" w:rsidP="00512200">
            <w:pPr>
              <w:rPr>
                <w:sz w:val="19"/>
                <w:szCs w:val="19"/>
              </w:rPr>
            </w:pPr>
          </w:p>
          <w:p w14:paraId="40E92748" w14:textId="77777777" w:rsidR="001F266D" w:rsidRPr="007E313F" w:rsidRDefault="001F266D" w:rsidP="00512200">
            <w:pPr>
              <w:rPr>
                <w:sz w:val="19"/>
                <w:szCs w:val="19"/>
              </w:rPr>
            </w:pPr>
            <w:r w:rsidRPr="007E313F">
              <w:rPr>
                <w:sz w:val="19"/>
                <w:szCs w:val="19"/>
              </w:rPr>
              <w:t xml:space="preserve">Applicability and accrual rates are dependent upon position type. If applicable, annual leave can be taken after six (6) months of employment and sick leave can be taken after three (3) months of employment. For specific details regarding your leave applicability and accrual as it pertains to this position, please contact the appropriate Payroll Technician. </w:t>
            </w:r>
          </w:p>
        </w:tc>
      </w:tr>
      <w:tr w:rsidR="001F266D" w14:paraId="488A8C65" w14:textId="77777777" w:rsidTr="001F266D">
        <w:trPr>
          <w:trHeight w:val="530"/>
        </w:trPr>
        <w:tc>
          <w:tcPr>
            <w:tcW w:w="1975" w:type="dxa"/>
            <w:tcBorders>
              <w:top w:val="nil"/>
              <w:left w:val="nil"/>
              <w:bottom w:val="nil"/>
              <w:right w:val="nil"/>
            </w:tcBorders>
          </w:tcPr>
          <w:p w14:paraId="23E7A011" w14:textId="77777777" w:rsidR="001F266D" w:rsidRPr="007E313F" w:rsidRDefault="001F266D" w:rsidP="00512200">
            <w:pPr>
              <w:rPr>
                <w:sz w:val="19"/>
                <w:szCs w:val="19"/>
              </w:rPr>
            </w:pPr>
          </w:p>
          <w:p w14:paraId="07F460A1" w14:textId="77777777" w:rsidR="001F266D" w:rsidRPr="007E313F" w:rsidRDefault="001F266D" w:rsidP="00512200">
            <w:pPr>
              <w:rPr>
                <w:sz w:val="19"/>
                <w:szCs w:val="19"/>
              </w:rPr>
            </w:pPr>
            <w:r w:rsidRPr="007E313F">
              <w:rPr>
                <w:sz w:val="19"/>
                <w:szCs w:val="19"/>
              </w:rPr>
              <w:t>Paid Holidays</w:t>
            </w:r>
          </w:p>
        </w:tc>
        <w:tc>
          <w:tcPr>
            <w:tcW w:w="2340" w:type="dxa"/>
            <w:tcBorders>
              <w:top w:val="nil"/>
              <w:left w:val="nil"/>
              <w:bottom w:val="nil"/>
              <w:right w:val="nil"/>
            </w:tcBorders>
          </w:tcPr>
          <w:p w14:paraId="452BB9A9" w14:textId="77777777" w:rsidR="001F266D" w:rsidRPr="007E313F" w:rsidRDefault="001F266D" w:rsidP="00512200">
            <w:pPr>
              <w:rPr>
                <w:sz w:val="19"/>
                <w:szCs w:val="19"/>
              </w:rPr>
            </w:pPr>
          </w:p>
          <w:p w14:paraId="397E5293" w14:textId="77777777" w:rsidR="001F266D" w:rsidRPr="007E313F" w:rsidRDefault="001F266D" w:rsidP="00512200">
            <w:pPr>
              <w:rPr>
                <w:sz w:val="19"/>
                <w:szCs w:val="19"/>
              </w:rPr>
            </w:pPr>
            <w:r w:rsidRPr="007E313F">
              <w:rPr>
                <w:sz w:val="19"/>
                <w:szCs w:val="19"/>
              </w:rPr>
              <w:t>First day of employment</w:t>
            </w:r>
          </w:p>
        </w:tc>
        <w:tc>
          <w:tcPr>
            <w:tcW w:w="6477" w:type="dxa"/>
            <w:tcBorders>
              <w:top w:val="nil"/>
              <w:left w:val="nil"/>
              <w:bottom w:val="nil"/>
              <w:right w:val="nil"/>
            </w:tcBorders>
          </w:tcPr>
          <w:p w14:paraId="3E32A480" w14:textId="77777777" w:rsidR="001F266D" w:rsidRPr="007E313F" w:rsidRDefault="001F266D" w:rsidP="00512200">
            <w:pPr>
              <w:rPr>
                <w:sz w:val="19"/>
                <w:szCs w:val="19"/>
              </w:rPr>
            </w:pPr>
          </w:p>
          <w:p w14:paraId="37DD86D6" w14:textId="5E657144" w:rsidR="001F266D" w:rsidRPr="007E313F" w:rsidRDefault="00BA1A45" w:rsidP="00512200">
            <w:pPr>
              <w:rPr>
                <w:sz w:val="19"/>
                <w:szCs w:val="19"/>
              </w:rPr>
            </w:pPr>
            <w:r>
              <w:rPr>
                <w:sz w:val="19"/>
                <w:szCs w:val="19"/>
              </w:rPr>
              <w:t>Ten observed holidays plus one floating holiday per year</w:t>
            </w:r>
          </w:p>
        </w:tc>
      </w:tr>
      <w:tr w:rsidR="001F266D" w14:paraId="1F6CDF2A" w14:textId="77777777" w:rsidTr="001F266D">
        <w:trPr>
          <w:trHeight w:val="1467"/>
        </w:trPr>
        <w:tc>
          <w:tcPr>
            <w:tcW w:w="1975" w:type="dxa"/>
            <w:tcBorders>
              <w:top w:val="nil"/>
              <w:left w:val="nil"/>
              <w:bottom w:val="nil"/>
              <w:right w:val="nil"/>
            </w:tcBorders>
          </w:tcPr>
          <w:p w14:paraId="0638D191" w14:textId="77777777" w:rsidR="001F266D" w:rsidRPr="007E313F" w:rsidRDefault="001F266D" w:rsidP="00512200">
            <w:pPr>
              <w:rPr>
                <w:sz w:val="19"/>
                <w:szCs w:val="19"/>
              </w:rPr>
            </w:pPr>
          </w:p>
          <w:p w14:paraId="4CCC571B" w14:textId="77777777" w:rsidR="001F266D" w:rsidRPr="007E313F" w:rsidRDefault="001F266D" w:rsidP="00512200">
            <w:pPr>
              <w:rPr>
                <w:sz w:val="19"/>
                <w:szCs w:val="19"/>
              </w:rPr>
            </w:pPr>
            <w:r w:rsidRPr="007E313F">
              <w:rPr>
                <w:sz w:val="19"/>
                <w:szCs w:val="19"/>
              </w:rPr>
              <w:t>Professional Development</w:t>
            </w:r>
          </w:p>
        </w:tc>
        <w:tc>
          <w:tcPr>
            <w:tcW w:w="2340" w:type="dxa"/>
            <w:tcBorders>
              <w:top w:val="nil"/>
              <w:left w:val="nil"/>
              <w:bottom w:val="nil"/>
              <w:right w:val="nil"/>
            </w:tcBorders>
          </w:tcPr>
          <w:p w14:paraId="56367FD3" w14:textId="77777777" w:rsidR="001F266D" w:rsidRPr="007E313F" w:rsidRDefault="001F266D" w:rsidP="00512200">
            <w:pPr>
              <w:rPr>
                <w:sz w:val="19"/>
                <w:szCs w:val="19"/>
              </w:rPr>
            </w:pPr>
          </w:p>
          <w:p w14:paraId="03D29367" w14:textId="77777777" w:rsidR="001F266D" w:rsidRPr="007E313F" w:rsidRDefault="001F266D" w:rsidP="00512200">
            <w:pPr>
              <w:rPr>
                <w:sz w:val="19"/>
                <w:szCs w:val="19"/>
              </w:rPr>
            </w:pPr>
            <w:r w:rsidRPr="007E313F">
              <w:rPr>
                <w:sz w:val="19"/>
                <w:szCs w:val="19"/>
              </w:rPr>
              <w:t>First day of employment</w:t>
            </w:r>
          </w:p>
        </w:tc>
        <w:tc>
          <w:tcPr>
            <w:tcW w:w="6477" w:type="dxa"/>
            <w:tcBorders>
              <w:top w:val="nil"/>
              <w:left w:val="nil"/>
              <w:bottom w:val="nil"/>
              <w:right w:val="nil"/>
            </w:tcBorders>
          </w:tcPr>
          <w:p w14:paraId="406D906A" w14:textId="77777777" w:rsidR="001F266D" w:rsidRPr="007E313F" w:rsidRDefault="001F266D" w:rsidP="00512200">
            <w:pPr>
              <w:rPr>
                <w:sz w:val="19"/>
                <w:szCs w:val="19"/>
              </w:rPr>
            </w:pPr>
          </w:p>
          <w:p w14:paraId="4649FC9D" w14:textId="77777777" w:rsidR="001F266D" w:rsidRPr="007E313F" w:rsidRDefault="001F266D" w:rsidP="00512200">
            <w:pPr>
              <w:rPr>
                <w:sz w:val="19"/>
                <w:szCs w:val="19"/>
              </w:rPr>
            </w:pPr>
            <w:r w:rsidRPr="007E313F">
              <w:rPr>
                <w:sz w:val="19"/>
                <w:szCs w:val="19"/>
              </w:rPr>
              <w:t xml:space="preserve">A new centralized Professional Development &amp; Training function, housed in the Human Resources Department, was created in 2013. MSU encourages employees to take advantage of professional development opportunities to enhance their personal and professional growth and to add to their skillsets for their current positions. Training offerings in management, leadership, service excellence and financial management are under development. Please call 406-994-4275 for more information. </w:t>
            </w:r>
          </w:p>
        </w:tc>
      </w:tr>
      <w:tr w:rsidR="001F266D" w14:paraId="64747296" w14:textId="77777777" w:rsidTr="001F266D">
        <w:trPr>
          <w:trHeight w:val="1545"/>
        </w:trPr>
        <w:tc>
          <w:tcPr>
            <w:tcW w:w="1975" w:type="dxa"/>
            <w:tcBorders>
              <w:top w:val="nil"/>
              <w:left w:val="nil"/>
              <w:bottom w:val="nil"/>
              <w:right w:val="nil"/>
            </w:tcBorders>
          </w:tcPr>
          <w:p w14:paraId="2EBA16B7" w14:textId="77777777" w:rsidR="001F266D" w:rsidRPr="007E313F" w:rsidRDefault="001F266D" w:rsidP="00512200">
            <w:pPr>
              <w:rPr>
                <w:sz w:val="19"/>
                <w:szCs w:val="19"/>
              </w:rPr>
            </w:pPr>
          </w:p>
          <w:p w14:paraId="340636C2" w14:textId="77777777" w:rsidR="001F266D" w:rsidRPr="007E313F" w:rsidRDefault="001F266D" w:rsidP="00512200">
            <w:pPr>
              <w:rPr>
                <w:sz w:val="19"/>
                <w:szCs w:val="19"/>
              </w:rPr>
            </w:pPr>
            <w:r w:rsidRPr="007E313F">
              <w:rPr>
                <w:sz w:val="19"/>
                <w:szCs w:val="19"/>
              </w:rPr>
              <w:t>Dependent Partial Tuition Waiver</w:t>
            </w:r>
          </w:p>
        </w:tc>
        <w:tc>
          <w:tcPr>
            <w:tcW w:w="2340" w:type="dxa"/>
            <w:tcBorders>
              <w:top w:val="nil"/>
              <w:left w:val="nil"/>
              <w:bottom w:val="nil"/>
              <w:right w:val="nil"/>
            </w:tcBorders>
          </w:tcPr>
          <w:p w14:paraId="6D6F86DE" w14:textId="77777777" w:rsidR="001F266D" w:rsidRPr="007E313F" w:rsidRDefault="001F266D" w:rsidP="00512200">
            <w:pPr>
              <w:rPr>
                <w:sz w:val="19"/>
                <w:szCs w:val="19"/>
              </w:rPr>
            </w:pPr>
          </w:p>
          <w:p w14:paraId="6A95DD0B" w14:textId="77777777" w:rsidR="001F266D" w:rsidRPr="007E313F" w:rsidRDefault="001F266D" w:rsidP="00512200">
            <w:pPr>
              <w:rPr>
                <w:sz w:val="19"/>
                <w:szCs w:val="19"/>
              </w:rPr>
            </w:pPr>
            <w:r w:rsidRPr="007E313F">
              <w:rPr>
                <w:sz w:val="19"/>
                <w:szCs w:val="19"/>
              </w:rPr>
              <w:t>After four (4) months of continuous employment at a 0.75 FTE or greater</w:t>
            </w:r>
          </w:p>
        </w:tc>
        <w:tc>
          <w:tcPr>
            <w:tcW w:w="6477" w:type="dxa"/>
            <w:tcBorders>
              <w:top w:val="nil"/>
              <w:left w:val="nil"/>
              <w:bottom w:val="nil"/>
              <w:right w:val="nil"/>
            </w:tcBorders>
          </w:tcPr>
          <w:p w14:paraId="124DEC81" w14:textId="77777777" w:rsidR="001F266D" w:rsidRPr="007E313F" w:rsidRDefault="001F266D" w:rsidP="00512200">
            <w:pPr>
              <w:rPr>
                <w:sz w:val="19"/>
                <w:szCs w:val="19"/>
              </w:rPr>
            </w:pPr>
          </w:p>
          <w:p w14:paraId="5276CDDB" w14:textId="0443F93F" w:rsidR="001F266D" w:rsidRPr="007E313F" w:rsidRDefault="001F266D" w:rsidP="00512200">
            <w:pPr>
              <w:rPr>
                <w:sz w:val="19"/>
                <w:szCs w:val="19"/>
              </w:rPr>
            </w:pPr>
            <w:r w:rsidRPr="007E313F">
              <w:rPr>
                <w:sz w:val="19"/>
                <w:szCs w:val="19"/>
              </w:rPr>
              <w:t xml:space="preserve">The tuition waiver benefit for dependents shall be 50% of the residential tuition. In no case may registration, course fees, or any other mandatory or miscellaneous fees be waived. Dependents may utilize the tuition waiver benefit to take courses at a college of technology or in any other two-year or certificate programs and to obtain a first baccalaureate degree at any unit of the Montana University System. Dependents may not use the tuition waiver benefit to attend law school or obtain a graduate degree. The tuition waiver does not apply to non-credit, continuing education or other self-supporting courses. Dependent Partial Tuition Waivers apply to employees who are employed at least </w:t>
            </w:r>
            <w:r w:rsidR="00C57D1D" w:rsidRPr="007E313F">
              <w:rPr>
                <w:sz w:val="19"/>
                <w:szCs w:val="19"/>
              </w:rPr>
              <w:t xml:space="preserve">¾ (0.75) FTE </w:t>
            </w:r>
            <w:r w:rsidRPr="007E313F">
              <w:rPr>
                <w:sz w:val="19"/>
                <w:szCs w:val="19"/>
              </w:rPr>
              <w:t xml:space="preserve">for the entirety of the semester in which the waiver is used. Up to two (2) dependents can utilize the waiver per semester. Employees </w:t>
            </w:r>
            <w:proofErr w:type="gramStart"/>
            <w:r w:rsidRPr="007E313F">
              <w:rPr>
                <w:sz w:val="19"/>
                <w:szCs w:val="19"/>
              </w:rPr>
              <w:t>have the ability to</w:t>
            </w:r>
            <w:proofErr w:type="gramEnd"/>
            <w:r w:rsidRPr="007E313F">
              <w:rPr>
                <w:sz w:val="19"/>
                <w:szCs w:val="19"/>
              </w:rPr>
              <w:t xml:space="preserve"> apply for the Dependent Waiver online if dependent is attending MSU.</w:t>
            </w:r>
          </w:p>
          <w:p w14:paraId="32C41EDB" w14:textId="77777777" w:rsidR="001F266D" w:rsidRPr="007E313F" w:rsidRDefault="001F266D" w:rsidP="00512200">
            <w:pPr>
              <w:rPr>
                <w:sz w:val="19"/>
                <w:szCs w:val="19"/>
              </w:rPr>
            </w:pPr>
            <w:r w:rsidRPr="007E313F">
              <w:rPr>
                <w:sz w:val="19"/>
                <w:szCs w:val="19"/>
              </w:rPr>
              <w:t xml:space="preserve">Waiver Instruction: </w:t>
            </w:r>
            <w:hyperlink r:id="rId29" w:history="1">
              <w:r w:rsidRPr="007E313F">
                <w:rPr>
                  <w:rStyle w:val="Hyperlink"/>
                  <w:color w:val="auto"/>
                  <w:sz w:val="19"/>
                  <w:szCs w:val="19"/>
                </w:rPr>
                <w:t>http://www.montana.edu/wwwfa/dptw.html</w:t>
              </w:r>
            </w:hyperlink>
          </w:p>
          <w:p w14:paraId="28E0784C" w14:textId="77777777" w:rsidR="001F266D" w:rsidRPr="007E313F" w:rsidRDefault="001F266D" w:rsidP="00512200">
            <w:pPr>
              <w:rPr>
                <w:sz w:val="19"/>
                <w:szCs w:val="19"/>
              </w:rPr>
            </w:pPr>
            <w:r w:rsidRPr="007E313F">
              <w:rPr>
                <w:sz w:val="19"/>
                <w:szCs w:val="19"/>
              </w:rPr>
              <w:t xml:space="preserve">Waiver FAQ’s: </w:t>
            </w:r>
            <w:hyperlink r:id="rId30" w:history="1">
              <w:r w:rsidRPr="007E313F">
                <w:rPr>
                  <w:rStyle w:val="Hyperlink"/>
                  <w:sz w:val="19"/>
                  <w:szCs w:val="19"/>
                </w:rPr>
                <w:t>http://www/montana.edu/wwwfa/forms/FAQs_dptw.pdf</w:t>
              </w:r>
            </w:hyperlink>
          </w:p>
          <w:p w14:paraId="4673D30D" w14:textId="77777777" w:rsidR="001F266D" w:rsidRPr="007E313F" w:rsidRDefault="001F266D" w:rsidP="00512200">
            <w:pPr>
              <w:rPr>
                <w:sz w:val="19"/>
                <w:szCs w:val="19"/>
              </w:rPr>
            </w:pPr>
            <w:r w:rsidRPr="007E313F">
              <w:rPr>
                <w:sz w:val="19"/>
                <w:szCs w:val="19"/>
              </w:rPr>
              <w:t xml:space="preserve">Contact the Office of Financial Aid at 406-994-8245 or </w:t>
            </w:r>
            <w:hyperlink r:id="rId31" w:history="1">
              <w:r w:rsidRPr="007E313F">
                <w:rPr>
                  <w:rStyle w:val="Hyperlink"/>
                  <w:sz w:val="19"/>
                  <w:szCs w:val="19"/>
                </w:rPr>
                <w:t>finaid@montana.edu</w:t>
              </w:r>
            </w:hyperlink>
            <w:r w:rsidRPr="007E313F">
              <w:rPr>
                <w:sz w:val="19"/>
                <w:szCs w:val="19"/>
              </w:rPr>
              <w:t xml:space="preserve"> with questions. </w:t>
            </w:r>
          </w:p>
        </w:tc>
      </w:tr>
      <w:tr w:rsidR="001F266D" w14:paraId="0F5B5039" w14:textId="77777777" w:rsidTr="001F266D">
        <w:trPr>
          <w:trHeight w:val="1545"/>
        </w:trPr>
        <w:tc>
          <w:tcPr>
            <w:tcW w:w="1975" w:type="dxa"/>
            <w:tcBorders>
              <w:top w:val="nil"/>
              <w:left w:val="nil"/>
              <w:bottom w:val="nil"/>
              <w:right w:val="nil"/>
            </w:tcBorders>
          </w:tcPr>
          <w:p w14:paraId="625CCEAA" w14:textId="77777777" w:rsidR="001F266D" w:rsidRPr="007E313F" w:rsidRDefault="001F266D" w:rsidP="00512200">
            <w:pPr>
              <w:rPr>
                <w:sz w:val="19"/>
                <w:szCs w:val="19"/>
              </w:rPr>
            </w:pPr>
          </w:p>
          <w:p w14:paraId="1D71385C" w14:textId="77777777" w:rsidR="001F266D" w:rsidRPr="007E313F" w:rsidRDefault="001F266D" w:rsidP="00512200">
            <w:pPr>
              <w:rPr>
                <w:sz w:val="19"/>
                <w:szCs w:val="19"/>
              </w:rPr>
            </w:pPr>
            <w:r w:rsidRPr="007E313F">
              <w:rPr>
                <w:sz w:val="19"/>
                <w:szCs w:val="19"/>
              </w:rPr>
              <w:t>Faculty/Staff Tuition Waiver</w:t>
            </w:r>
          </w:p>
        </w:tc>
        <w:tc>
          <w:tcPr>
            <w:tcW w:w="2340" w:type="dxa"/>
            <w:tcBorders>
              <w:top w:val="nil"/>
              <w:left w:val="nil"/>
              <w:bottom w:val="nil"/>
              <w:right w:val="nil"/>
            </w:tcBorders>
          </w:tcPr>
          <w:p w14:paraId="1B8BEAC7" w14:textId="77777777" w:rsidR="001F266D" w:rsidRPr="007E313F" w:rsidRDefault="001F266D" w:rsidP="00512200">
            <w:pPr>
              <w:rPr>
                <w:sz w:val="19"/>
                <w:szCs w:val="19"/>
              </w:rPr>
            </w:pPr>
          </w:p>
          <w:p w14:paraId="61BAA776" w14:textId="77777777" w:rsidR="001F266D" w:rsidRPr="007E313F" w:rsidRDefault="001F266D" w:rsidP="00512200">
            <w:pPr>
              <w:rPr>
                <w:sz w:val="19"/>
                <w:szCs w:val="19"/>
              </w:rPr>
            </w:pPr>
            <w:r w:rsidRPr="007E313F">
              <w:rPr>
                <w:sz w:val="19"/>
                <w:szCs w:val="19"/>
              </w:rPr>
              <w:t>Please see policy</w:t>
            </w:r>
          </w:p>
        </w:tc>
        <w:tc>
          <w:tcPr>
            <w:tcW w:w="6477" w:type="dxa"/>
            <w:tcBorders>
              <w:top w:val="nil"/>
              <w:left w:val="nil"/>
              <w:bottom w:val="nil"/>
              <w:right w:val="nil"/>
            </w:tcBorders>
          </w:tcPr>
          <w:p w14:paraId="50B74B88" w14:textId="77777777" w:rsidR="001F266D" w:rsidRPr="007E313F" w:rsidRDefault="001F266D" w:rsidP="00512200">
            <w:pPr>
              <w:rPr>
                <w:sz w:val="19"/>
                <w:szCs w:val="19"/>
              </w:rPr>
            </w:pPr>
          </w:p>
          <w:p w14:paraId="22D98F4D" w14:textId="77777777" w:rsidR="001F266D" w:rsidRPr="007E313F" w:rsidRDefault="001F266D" w:rsidP="00512200">
            <w:pPr>
              <w:rPr>
                <w:sz w:val="19"/>
                <w:szCs w:val="19"/>
              </w:rPr>
            </w:pPr>
            <w:r w:rsidRPr="007E313F">
              <w:rPr>
                <w:sz w:val="19"/>
                <w:szCs w:val="19"/>
              </w:rPr>
              <w:t xml:space="preserve">Employee tuition may be waived, with the approval of the Supervisor AND the Director/Dean for permanent University System employees who are employed at least ¾ (0.75) FTE during the entire semester. Employees who utilize the tuition waiver may also utilize one (1) Dependent Waiver during the same academic semester. Staff Tuition Waivers are granted for the first six (6) credits </w:t>
            </w:r>
            <w:proofErr w:type="gramStart"/>
            <w:r w:rsidRPr="007E313F">
              <w:rPr>
                <w:sz w:val="19"/>
                <w:szCs w:val="19"/>
              </w:rPr>
              <w:t>of</w:t>
            </w:r>
            <w:proofErr w:type="gramEnd"/>
            <w:r w:rsidRPr="007E313F">
              <w:rPr>
                <w:sz w:val="19"/>
                <w:szCs w:val="19"/>
              </w:rPr>
              <w:t xml:space="preserve"> residential tuition only. Note: Student, Temporary, Seasonal, or Fixed Term employees are not eligible to receive a tuition waiver. </w:t>
            </w:r>
          </w:p>
        </w:tc>
      </w:tr>
      <w:tr w:rsidR="001F266D" w14:paraId="261CDF08" w14:textId="77777777" w:rsidTr="001F266D">
        <w:trPr>
          <w:trHeight w:val="1115"/>
        </w:trPr>
        <w:tc>
          <w:tcPr>
            <w:tcW w:w="1975" w:type="dxa"/>
            <w:tcBorders>
              <w:top w:val="nil"/>
              <w:left w:val="nil"/>
              <w:bottom w:val="nil"/>
              <w:right w:val="nil"/>
            </w:tcBorders>
          </w:tcPr>
          <w:p w14:paraId="3D21469E" w14:textId="77777777" w:rsidR="001F266D" w:rsidRPr="007E313F" w:rsidRDefault="001F266D" w:rsidP="00512200">
            <w:pPr>
              <w:rPr>
                <w:sz w:val="19"/>
                <w:szCs w:val="19"/>
              </w:rPr>
            </w:pPr>
          </w:p>
          <w:p w14:paraId="409EDFCF" w14:textId="77777777" w:rsidR="001F266D" w:rsidRPr="007E313F" w:rsidRDefault="001F266D" w:rsidP="00512200">
            <w:pPr>
              <w:rPr>
                <w:sz w:val="19"/>
                <w:szCs w:val="19"/>
              </w:rPr>
            </w:pPr>
            <w:r w:rsidRPr="007E313F">
              <w:rPr>
                <w:sz w:val="19"/>
                <w:szCs w:val="19"/>
              </w:rPr>
              <w:t>Benefits Calculator</w:t>
            </w:r>
          </w:p>
        </w:tc>
        <w:tc>
          <w:tcPr>
            <w:tcW w:w="2340" w:type="dxa"/>
            <w:tcBorders>
              <w:top w:val="nil"/>
              <w:left w:val="nil"/>
              <w:bottom w:val="nil"/>
              <w:right w:val="nil"/>
            </w:tcBorders>
          </w:tcPr>
          <w:p w14:paraId="29FCDBD2" w14:textId="77777777" w:rsidR="001F266D" w:rsidRPr="007E313F" w:rsidRDefault="001F266D" w:rsidP="00512200">
            <w:pPr>
              <w:rPr>
                <w:sz w:val="19"/>
                <w:szCs w:val="19"/>
              </w:rPr>
            </w:pPr>
          </w:p>
          <w:p w14:paraId="6489D609" w14:textId="77777777" w:rsidR="001F266D" w:rsidRPr="007E313F" w:rsidRDefault="001F266D" w:rsidP="00512200">
            <w:pPr>
              <w:rPr>
                <w:sz w:val="19"/>
                <w:szCs w:val="19"/>
              </w:rPr>
            </w:pPr>
            <w:r w:rsidRPr="007E313F">
              <w:rPr>
                <w:sz w:val="19"/>
                <w:szCs w:val="19"/>
              </w:rPr>
              <w:t>Available to everyone</w:t>
            </w:r>
          </w:p>
        </w:tc>
        <w:tc>
          <w:tcPr>
            <w:tcW w:w="6477" w:type="dxa"/>
            <w:tcBorders>
              <w:top w:val="nil"/>
              <w:left w:val="nil"/>
              <w:bottom w:val="nil"/>
              <w:right w:val="nil"/>
            </w:tcBorders>
          </w:tcPr>
          <w:p w14:paraId="16E513CE" w14:textId="77777777" w:rsidR="001F266D" w:rsidRPr="007E313F" w:rsidRDefault="001F266D" w:rsidP="00512200">
            <w:pPr>
              <w:rPr>
                <w:sz w:val="19"/>
                <w:szCs w:val="19"/>
              </w:rPr>
            </w:pPr>
          </w:p>
          <w:p w14:paraId="6D3574F7" w14:textId="77777777" w:rsidR="001F266D" w:rsidRPr="007E313F" w:rsidRDefault="001F266D" w:rsidP="00512200">
            <w:pPr>
              <w:rPr>
                <w:sz w:val="19"/>
                <w:szCs w:val="19"/>
              </w:rPr>
            </w:pPr>
            <w:r w:rsidRPr="007E313F">
              <w:rPr>
                <w:sz w:val="19"/>
                <w:szCs w:val="19"/>
              </w:rPr>
              <w:t>Provides an estimate only of the value of the total benefit package for the position for which you applied.</w:t>
            </w:r>
          </w:p>
          <w:p w14:paraId="36D50B3C" w14:textId="77777777" w:rsidR="001F266D" w:rsidRPr="007E313F" w:rsidRDefault="001F266D" w:rsidP="00512200">
            <w:pPr>
              <w:rPr>
                <w:sz w:val="19"/>
                <w:szCs w:val="19"/>
              </w:rPr>
            </w:pPr>
            <w:hyperlink r:id="rId32" w:history="1">
              <w:r w:rsidRPr="007E313F">
                <w:rPr>
                  <w:rStyle w:val="Hyperlink"/>
                  <w:sz w:val="19"/>
                  <w:szCs w:val="19"/>
                </w:rPr>
                <w:t>http://www.montana.edu/hr/benicalc.html</w:t>
              </w:r>
            </w:hyperlink>
            <w:r w:rsidRPr="007E313F">
              <w:rPr>
                <w:sz w:val="19"/>
                <w:szCs w:val="19"/>
              </w:rPr>
              <w:t xml:space="preserve"> </w:t>
            </w:r>
          </w:p>
        </w:tc>
      </w:tr>
    </w:tbl>
    <w:tbl>
      <w:tblPr>
        <w:tblStyle w:val="TableGrid"/>
        <w:tblpPr w:leftFromText="180" w:rightFromText="180" w:vertAnchor="text" w:horzAnchor="margin" w:tblpY="20"/>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160"/>
        <w:gridCol w:w="1980"/>
        <w:gridCol w:w="2340"/>
        <w:gridCol w:w="2340"/>
      </w:tblGrid>
      <w:tr w:rsidR="001F266D" w14:paraId="1A78762C" w14:textId="77777777" w:rsidTr="001F266D">
        <w:trPr>
          <w:trHeight w:val="396"/>
        </w:trPr>
        <w:tc>
          <w:tcPr>
            <w:tcW w:w="1975" w:type="dxa"/>
            <w:shd w:val="clear" w:color="auto" w:fill="002060"/>
          </w:tcPr>
          <w:p w14:paraId="2C6E787D" w14:textId="77777777" w:rsidR="001F266D" w:rsidRPr="005C5CFC" w:rsidRDefault="001F266D" w:rsidP="001F266D">
            <w:pPr>
              <w:jc w:val="center"/>
              <w:rPr>
                <w:color w:val="FFFF00"/>
                <w:sz w:val="21"/>
                <w:szCs w:val="21"/>
              </w:rPr>
            </w:pPr>
            <w:r w:rsidRPr="005C5CFC">
              <w:rPr>
                <w:color w:val="FFFF00"/>
                <w:sz w:val="21"/>
                <w:szCs w:val="21"/>
              </w:rPr>
              <w:t>ADDITIONAL BENEFITS</w:t>
            </w:r>
          </w:p>
        </w:tc>
        <w:tc>
          <w:tcPr>
            <w:tcW w:w="8820" w:type="dxa"/>
            <w:gridSpan w:val="4"/>
            <w:shd w:val="clear" w:color="auto" w:fill="002060"/>
          </w:tcPr>
          <w:p w14:paraId="25110EFB" w14:textId="77777777" w:rsidR="001F266D" w:rsidRPr="005C5CFC" w:rsidRDefault="001F266D" w:rsidP="001F266D">
            <w:pPr>
              <w:jc w:val="center"/>
              <w:rPr>
                <w:color w:val="FFFF00"/>
                <w:sz w:val="21"/>
                <w:szCs w:val="21"/>
              </w:rPr>
            </w:pPr>
            <w:r w:rsidRPr="005C5CFC">
              <w:rPr>
                <w:color w:val="FFFF00"/>
                <w:sz w:val="21"/>
                <w:szCs w:val="21"/>
              </w:rPr>
              <w:t>GENERAL DESCRIPTION</w:t>
            </w:r>
          </w:p>
        </w:tc>
      </w:tr>
      <w:tr w:rsidR="001F266D" w14:paraId="1EBB1EE0" w14:textId="77777777" w:rsidTr="001F266D">
        <w:trPr>
          <w:trHeight w:val="377"/>
        </w:trPr>
        <w:tc>
          <w:tcPr>
            <w:tcW w:w="1975" w:type="dxa"/>
          </w:tcPr>
          <w:p w14:paraId="1A5A384C" w14:textId="77777777" w:rsidR="001F266D" w:rsidRDefault="001F266D" w:rsidP="001F266D">
            <w:pPr>
              <w:rPr>
                <w:sz w:val="21"/>
                <w:szCs w:val="21"/>
              </w:rPr>
            </w:pPr>
            <w:r>
              <w:rPr>
                <w:sz w:val="21"/>
                <w:szCs w:val="21"/>
              </w:rPr>
              <w:t>Longevity Pay</w:t>
            </w:r>
          </w:p>
        </w:tc>
        <w:tc>
          <w:tcPr>
            <w:tcW w:w="8820" w:type="dxa"/>
            <w:gridSpan w:val="4"/>
          </w:tcPr>
          <w:p w14:paraId="122E8BF0" w14:textId="77777777" w:rsidR="001F266D" w:rsidRDefault="001F266D" w:rsidP="001F266D">
            <w:pPr>
              <w:rPr>
                <w:sz w:val="21"/>
                <w:szCs w:val="21"/>
              </w:rPr>
            </w:pPr>
            <w:r>
              <w:rPr>
                <w:sz w:val="21"/>
                <w:szCs w:val="21"/>
              </w:rPr>
              <w:t xml:space="preserve">Classified employees receive a longevity increment added to their base pay for every five (5) years of uninterrupted employment. </w:t>
            </w:r>
          </w:p>
        </w:tc>
      </w:tr>
      <w:tr w:rsidR="001F266D" w14:paraId="1F9A239C" w14:textId="77777777" w:rsidTr="001F266D">
        <w:trPr>
          <w:trHeight w:val="396"/>
        </w:trPr>
        <w:tc>
          <w:tcPr>
            <w:tcW w:w="1975" w:type="dxa"/>
            <w:vMerge w:val="restart"/>
          </w:tcPr>
          <w:p w14:paraId="0B9C430E" w14:textId="77777777" w:rsidR="001F266D" w:rsidRDefault="001F266D" w:rsidP="001F266D">
            <w:pPr>
              <w:rPr>
                <w:sz w:val="21"/>
                <w:szCs w:val="21"/>
              </w:rPr>
            </w:pPr>
          </w:p>
        </w:tc>
        <w:tc>
          <w:tcPr>
            <w:tcW w:w="2160" w:type="dxa"/>
            <w:shd w:val="clear" w:color="auto" w:fill="009900"/>
          </w:tcPr>
          <w:p w14:paraId="04C53519"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Longevity Increment</w:t>
            </w:r>
          </w:p>
        </w:tc>
        <w:tc>
          <w:tcPr>
            <w:tcW w:w="1980" w:type="dxa"/>
            <w:shd w:val="clear" w:color="auto" w:fill="009900"/>
          </w:tcPr>
          <w:p w14:paraId="1C92BEB9"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 Of Pay Increase</w:t>
            </w:r>
          </w:p>
        </w:tc>
        <w:tc>
          <w:tcPr>
            <w:tcW w:w="2340" w:type="dxa"/>
            <w:shd w:val="clear" w:color="auto" w:fill="009900"/>
          </w:tcPr>
          <w:p w14:paraId="44AB935A"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Longevity Increment</w:t>
            </w:r>
          </w:p>
        </w:tc>
        <w:tc>
          <w:tcPr>
            <w:tcW w:w="2340" w:type="dxa"/>
            <w:shd w:val="clear" w:color="auto" w:fill="009900"/>
          </w:tcPr>
          <w:p w14:paraId="0540BCDD"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 Of Pay Increase</w:t>
            </w:r>
          </w:p>
        </w:tc>
      </w:tr>
      <w:tr w:rsidR="001F266D" w14:paraId="57FC3C8A" w14:textId="77777777" w:rsidTr="001F266D">
        <w:trPr>
          <w:trHeight w:val="233"/>
        </w:trPr>
        <w:tc>
          <w:tcPr>
            <w:tcW w:w="1975" w:type="dxa"/>
            <w:vMerge/>
          </w:tcPr>
          <w:p w14:paraId="7754C96C" w14:textId="77777777" w:rsidR="001F266D" w:rsidRDefault="001F266D" w:rsidP="001F266D">
            <w:pPr>
              <w:rPr>
                <w:sz w:val="21"/>
                <w:szCs w:val="21"/>
              </w:rPr>
            </w:pPr>
          </w:p>
        </w:tc>
        <w:tc>
          <w:tcPr>
            <w:tcW w:w="2160" w:type="dxa"/>
          </w:tcPr>
          <w:p w14:paraId="0AC02574" w14:textId="77777777" w:rsidR="001F266D" w:rsidRDefault="001F266D" w:rsidP="001F266D">
            <w:pPr>
              <w:jc w:val="center"/>
              <w:rPr>
                <w:sz w:val="21"/>
                <w:szCs w:val="21"/>
              </w:rPr>
            </w:pPr>
            <w:r>
              <w:rPr>
                <w:sz w:val="21"/>
                <w:szCs w:val="21"/>
              </w:rPr>
              <w:t>5 Years</w:t>
            </w:r>
          </w:p>
        </w:tc>
        <w:tc>
          <w:tcPr>
            <w:tcW w:w="1980" w:type="dxa"/>
          </w:tcPr>
          <w:p w14:paraId="0869984E" w14:textId="77777777" w:rsidR="001F266D" w:rsidRDefault="001F266D" w:rsidP="001F266D">
            <w:pPr>
              <w:jc w:val="center"/>
              <w:rPr>
                <w:sz w:val="21"/>
                <w:szCs w:val="21"/>
              </w:rPr>
            </w:pPr>
            <w:r>
              <w:rPr>
                <w:sz w:val="21"/>
                <w:szCs w:val="21"/>
              </w:rPr>
              <w:t>1.50 %</w:t>
            </w:r>
          </w:p>
        </w:tc>
        <w:tc>
          <w:tcPr>
            <w:tcW w:w="2340" w:type="dxa"/>
          </w:tcPr>
          <w:p w14:paraId="56048E8C" w14:textId="77777777" w:rsidR="001F266D" w:rsidRDefault="001F266D" w:rsidP="001F266D">
            <w:pPr>
              <w:jc w:val="center"/>
              <w:rPr>
                <w:sz w:val="21"/>
                <w:szCs w:val="21"/>
              </w:rPr>
            </w:pPr>
            <w:r>
              <w:rPr>
                <w:sz w:val="21"/>
                <w:szCs w:val="21"/>
              </w:rPr>
              <w:t>40 Years</w:t>
            </w:r>
          </w:p>
        </w:tc>
        <w:tc>
          <w:tcPr>
            <w:tcW w:w="2340" w:type="dxa"/>
          </w:tcPr>
          <w:p w14:paraId="07DD8321" w14:textId="77777777" w:rsidR="001F266D" w:rsidRDefault="001F266D" w:rsidP="001F266D">
            <w:pPr>
              <w:jc w:val="center"/>
              <w:rPr>
                <w:sz w:val="21"/>
                <w:szCs w:val="21"/>
              </w:rPr>
            </w:pPr>
            <w:r>
              <w:rPr>
                <w:sz w:val="21"/>
                <w:szCs w:val="21"/>
              </w:rPr>
              <w:t>13.50 %</w:t>
            </w:r>
          </w:p>
        </w:tc>
      </w:tr>
      <w:tr w:rsidR="001F266D" w14:paraId="2350E7B3" w14:textId="77777777" w:rsidTr="001F266D">
        <w:trPr>
          <w:trHeight w:val="143"/>
        </w:trPr>
        <w:tc>
          <w:tcPr>
            <w:tcW w:w="1975" w:type="dxa"/>
            <w:vMerge/>
          </w:tcPr>
          <w:p w14:paraId="02AB52C7" w14:textId="77777777" w:rsidR="001F266D" w:rsidRDefault="001F266D" w:rsidP="001F266D">
            <w:pPr>
              <w:rPr>
                <w:sz w:val="21"/>
                <w:szCs w:val="21"/>
              </w:rPr>
            </w:pPr>
          </w:p>
        </w:tc>
        <w:tc>
          <w:tcPr>
            <w:tcW w:w="2160" w:type="dxa"/>
          </w:tcPr>
          <w:p w14:paraId="01934B34" w14:textId="77777777" w:rsidR="001F266D" w:rsidRDefault="001F266D" w:rsidP="001F266D">
            <w:pPr>
              <w:jc w:val="center"/>
              <w:rPr>
                <w:sz w:val="21"/>
                <w:szCs w:val="21"/>
              </w:rPr>
            </w:pPr>
            <w:r>
              <w:rPr>
                <w:sz w:val="21"/>
                <w:szCs w:val="21"/>
              </w:rPr>
              <w:t>10 Years</w:t>
            </w:r>
          </w:p>
        </w:tc>
        <w:tc>
          <w:tcPr>
            <w:tcW w:w="1980" w:type="dxa"/>
          </w:tcPr>
          <w:p w14:paraId="0AB8B222" w14:textId="77777777" w:rsidR="001F266D" w:rsidRDefault="001F266D" w:rsidP="001F266D">
            <w:pPr>
              <w:jc w:val="center"/>
              <w:rPr>
                <w:sz w:val="21"/>
                <w:szCs w:val="21"/>
              </w:rPr>
            </w:pPr>
            <w:r>
              <w:rPr>
                <w:sz w:val="21"/>
                <w:szCs w:val="21"/>
              </w:rPr>
              <w:t>3.50 %</w:t>
            </w:r>
          </w:p>
        </w:tc>
        <w:tc>
          <w:tcPr>
            <w:tcW w:w="2340" w:type="dxa"/>
          </w:tcPr>
          <w:p w14:paraId="6A967B37" w14:textId="77777777" w:rsidR="001F266D" w:rsidRDefault="001F266D" w:rsidP="001F266D">
            <w:pPr>
              <w:jc w:val="center"/>
              <w:rPr>
                <w:sz w:val="21"/>
                <w:szCs w:val="21"/>
              </w:rPr>
            </w:pPr>
            <w:r>
              <w:rPr>
                <w:sz w:val="21"/>
                <w:szCs w:val="21"/>
              </w:rPr>
              <w:t>45 Years</w:t>
            </w:r>
          </w:p>
        </w:tc>
        <w:tc>
          <w:tcPr>
            <w:tcW w:w="2340" w:type="dxa"/>
          </w:tcPr>
          <w:p w14:paraId="2A01D4E4" w14:textId="77777777" w:rsidR="001F266D" w:rsidRDefault="001F266D" w:rsidP="001F266D">
            <w:pPr>
              <w:jc w:val="center"/>
              <w:rPr>
                <w:sz w:val="21"/>
                <w:szCs w:val="21"/>
              </w:rPr>
            </w:pPr>
            <w:r>
              <w:rPr>
                <w:sz w:val="21"/>
                <w:szCs w:val="21"/>
              </w:rPr>
              <w:t>15.00 %</w:t>
            </w:r>
          </w:p>
        </w:tc>
      </w:tr>
      <w:tr w:rsidR="001F266D" w14:paraId="3240DD30" w14:textId="77777777" w:rsidTr="001F266D">
        <w:trPr>
          <w:trHeight w:val="170"/>
        </w:trPr>
        <w:tc>
          <w:tcPr>
            <w:tcW w:w="1975" w:type="dxa"/>
            <w:vMerge/>
          </w:tcPr>
          <w:p w14:paraId="71D592B2" w14:textId="77777777" w:rsidR="001F266D" w:rsidRDefault="001F266D" w:rsidP="001F266D">
            <w:pPr>
              <w:rPr>
                <w:sz w:val="21"/>
                <w:szCs w:val="21"/>
              </w:rPr>
            </w:pPr>
          </w:p>
        </w:tc>
        <w:tc>
          <w:tcPr>
            <w:tcW w:w="2160" w:type="dxa"/>
          </w:tcPr>
          <w:p w14:paraId="29699A3F" w14:textId="77777777" w:rsidR="001F266D" w:rsidRDefault="001F266D" w:rsidP="001F266D">
            <w:pPr>
              <w:jc w:val="center"/>
              <w:rPr>
                <w:sz w:val="21"/>
                <w:szCs w:val="21"/>
              </w:rPr>
            </w:pPr>
            <w:r>
              <w:rPr>
                <w:sz w:val="21"/>
                <w:szCs w:val="21"/>
              </w:rPr>
              <w:t>15 Years</w:t>
            </w:r>
          </w:p>
        </w:tc>
        <w:tc>
          <w:tcPr>
            <w:tcW w:w="1980" w:type="dxa"/>
          </w:tcPr>
          <w:p w14:paraId="534F25CC" w14:textId="77777777" w:rsidR="001F266D" w:rsidRDefault="001F266D" w:rsidP="001F266D">
            <w:pPr>
              <w:jc w:val="center"/>
              <w:rPr>
                <w:sz w:val="21"/>
                <w:szCs w:val="21"/>
              </w:rPr>
            </w:pPr>
            <w:r>
              <w:rPr>
                <w:sz w:val="21"/>
                <w:szCs w:val="21"/>
              </w:rPr>
              <w:t>5.50 %</w:t>
            </w:r>
          </w:p>
        </w:tc>
        <w:tc>
          <w:tcPr>
            <w:tcW w:w="2340" w:type="dxa"/>
          </w:tcPr>
          <w:p w14:paraId="1E69E4D1" w14:textId="77777777" w:rsidR="001F266D" w:rsidRDefault="001F266D" w:rsidP="001F266D">
            <w:pPr>
              <w:jc w:val="center"/>
              <w:rPr>
                <w:sz w:val="21"/>
                <w:szCs w:val="21"/>
              </w:rPr>
            </w:pPr>
            <w:r>
              <w:rPr>
                <w:sz w:val="21"/>
                <w:szCs w:val="21"/>
              </w:rPr>
              <w:t>50 Years</w:t>
            </w:r>
          </w:p>
        </w:tc>
        <w:tc>
          <w:tcPr>
            <w:tcW w:w="2340" w:type="dxa"/>
          </w:tcPr>
          <w:p w14:paraId="5F7BFA5E" w14:textId="77777777" w:rsidR="001F266D" w:rsidRDefault="001F266D" w:rsidP="001F266D">
            <w:pPr>
              <w:jc w:val="center"/>
              <w:rPr>
                <w:sz w:val="21"/>
                <w:szCs w:val="21"/>
              </w:rPr>
            </w:pPr>
            <w:r>
              <w:rPr>
                <w:sz w:val="21"/>
                <w:szCs w:val="21"/>
              </w:rPr>
              <w:t>16.50 %</w:t>
            </w:r>
          </w:p>
        </w:tc>
      </w:tr>
      <w:tr w:rsidR="001F266D" w14:paraId="1CA10206" w14:textId="77777777" w:rsidTr="001F266D">
        <w:trPr>
          <w:trHeight w:val="170"/>
        </w:trPr>
        <w:tc>
          <w:tcPr>
            <w:tcW w:w="1975" w:type="dxa"/>
            <w:vMerge/>
          </w:tcPr>
          <w:p w14:paraId="7D7249A2" w14:textId="77777777" w:rsidR="001F266D" w:rsidRDefault="001F266D" w:rsidP="001F266D">
            <w:pPr>
              <w:rPr>
                <w:sz w:val="21"/>
                <w:szCs w:val="21"/>
              </w:rPr>
            </w:pPr>
          </w:p>
        </w:tc>
        <w:tc>
          <w:tcPr>
            <w:tcW w:w="2160" w:type="dxa"/>
          </w:tcPr>
          <w:p w14:paraId="247FCBD5" w14:textId="77777777" w:rsidR="001F266D" w:rsidRDefault="001F266D" w:rsidP="001F266D">
            <w:pPr>
              <w:jc w:val="center"/>
              <w:rPr>
                <w:sz w:val="21"/>
                <w:szCs w:val="21"/>
              </w:rPr>
            </w:pPr>
            <w:r>
              <w:rPr>
                <w:sz w:val="21"/>
                <w:szCs w:val="21"/>
              </w:rPr>
              <w:t>20 Years</w:t>
            </w:r>
          </w:p>
        </w:tc>
        <w:tc>
          <w:tcPr>
            <w:tcW w:w="1980" w:type="dxa"/>
          </w:tcPr>
          <w:p w14:paraId="55BB6725" w14:textId="77777777" w:rsidR="001F266D" w:rsidRDefault="001F266D" w:rsidP="001F266D">
            <w:pPr>
              <w:jc w:val="center"/>
              <w:rPr>
                <w:sz w:val="21"/>
                <w:szCs w:val="21"/>
              </w:rPr>
            </w:pPr>
            <w:r>
              <w:rPr>
                <w:sz w:val="21"/>
                <w:szCs w:val="21"/>
              </w:rPr>
              <w:t>7.50 %</w:t>
            </w:r>
          </w:p>
        </w:tc>
        <w:tc>
          <w:tcPr>
            <w:tcW w:w="2340" w:type="dxa"/>
          </w:tcPr>
          <w:p w14:paraId="1170DC32" w14:textId="77777777" w:rsidR="001F266D" w:rsidRDefault="001F266D" w:rsidP="001F266D">
            <w:pPr>
              <w:jc w:val="center"/>
              <w:rPr>
                <w:sz w:val="21"/>
                <w:szCs w:val="21"/>
              </w:rPr>
            </w:pPr>
            <w:r>
              <w:rPr>
                <w:sz w:val="21"/>
                <w:szCs w:val="21"/>
              </w:rPr>
              <w:t>55 Years</w:t>
            </w:r>
          </w:p>
        </w:tc>
        <w:tc>
          <w:tcPr>
            <w:tcW w:w="2340" w:type="dxa"/>
          </w:tcPr>
          <w:p w14:paraId="31BC3744" w14:textId="77777777" w:rsidR="001F266D" w:rsidRDefault="001F266D" w:rsidP="001F266D">
            <w:pPr>
              <w:jc w:val="center"/>
              <w:rPr>
                <w:sz w:val="21"/>
                <w:szCs w:val="21"/>
              </w:rPr>
            </w:pPr>
            <w:r>
              <w:rPr>
                <w:sz w:val="21"/>
                <w:szCs w:val="21"/>
              </w:rPr>
              <w:t>18.00 %</w:t>
            </w:r>
          </w:p>
        </w:tc>
      </w:tr>
      <w:tr w:rsidR="001F266D" w14:paraId="58753B8F" w14:textId="77777777" w:rsidTr="001F266D">
        <w:trPr>
          <w:trHeight w:val="89"/>
        </w:trPr>
        <w:tc>
          <w:tcPr>
            <w:tcW w:w="1975" w:type="dxa"/>
            <w:vMerge/>
          </w:tcPr>
          <w:p w14:paraId="67D75D3F" w14:textId="77777777" w:rsidR="001F266D" w:rsidRDefault="001F266D" w:rsidP="001F266D">
            <w:pPr>
              <w:rPr>
                <w:sz w:val="21"/>
                <w:szCs w:val="21"/>
              </w:rPr>
            </w:pPr>
          </w:p>
        </w:tc>
        <w:tc>
          <w:tcPr>
            <w:tcW w:w="2160" w:type="dxa"/>
          </w:tcPr>
          <w:p w14:paraId="4C211526" w14:textId="77777777" w:rsidR="001F266D" w:rsidRDefault="001F266D" w:rsidP="001F266D">
            <w:pPr>
              <w:jc w:val="center"/>
              <w:rPr>
                <w:sz w:val="21"/>
                <w:szCs w:val="21"/>
              </w:rPr>
            </w:pPr>
            <w:r>
              <w:rPr>
                <w:sz w:val="21"/>
                <w:szCs w:val="21"/>
              </w:rPr>
              <w:t>25 Years</w:t>
            </w:r>
          </w:p>
        </w:tc>
        <w:tc>
          <w:tcPr>
            <w:tcW w:w="1980" w:type="dxa"/>
          </w:tcPr>
          <w:p w14:paraId="2C3535C9" w14:textId="77777777" w:rsidR="001F266D" w:rsidRDefault="001F266D" w:rsidP="001F266D">
            <w:pPr>
              <w:jc w:val="center"/>
              <w:rPr>
                <w:sz w:val="21"/>
                <w:szCs w:val="21"/>
              </w:rPr>
            </w:pPr>
            <w:r>
              <w:rPr>
                <w:sz w:val="21"/>
                <w:szCs w:val="21"/>
              </w:rPr>
              <w:t>9.00 %</w:t>
            </w:r>
          </w:p>
        </w:tc>
        <w:tc>
          <w:tcPr>
            <w:tcW w:w="2340" w:type="dxa"/>
          </w:tcPr>
          <w:p w14:paraId="105D37D7" w14:textId="77777777" w:rsidR="001F266D" w:rsidRDefault="001F266D" w:rsidP="001F266D">
            <w:pPr>
              <w:jc w:val="center"/>
              <w:rPr>
                <w:sz w:val="21"/>
                <w:szCs w:val="21"/>
              </w:rPr>
            </w:pPr>
            <w:r>
              <w:rPr>
                <w:sz w:val="21"/>
                <w:szCs w:val="21"/>
              </w:rPr>
              <w:t>60 Years</w:t>
            </w:r>
          </w:p>
        </w:tc>
        <w:tc>
          <w:tcPr>
            <w:tcW w:w="2340" w:type="dxa"/>
          </w:tcPr>
          <w:p w14:paraId="6333E215" w14:textId="77777777" w:rsidR="001F266D" w:rsidRDefault="001F266D" w:rsidP="001F266D">
            <w:pPr>
              <w:jc w:val="center"/>
              <w:rPr>
                <w:sz w:val="21"/>
                <w:szCs w:val="21"/>
              </w:rPr>
            </w:pPr>
            <w:r>
              <w:rPr>
                <w:sz w:val="21"/>
                <w:szCs w:val="21"/>
              </w:rPr>
              <w:t>19.50 %</w:t>
            </w:r>
          </w:p>
        </w:tc>
      </w:tr>
      <w:tr w:rsidR="001F266D" w14:paraId="112D8B3F" w14:textId="77777777" w:rsidTr="001F266D">
        <w:trPr>
          <w:trHeight w:val="89"/>
        </w:trPr>
        <w:tc>
          <w:tcPr>
            <w:tcW w:w="1975" w:type="dxa"/>
            <w:vMerge/>
          </w:tcPr>
          <w:p w14:paraId="247AC76D" w14:textId="77777777" w:rsidR="001F266D" w:rsidRDefault="001F266D" w:rsidP="001F266D">
            <w:pPr>
              <w:rPr>
                <w:sz w:val="21"/>
                <w:szCs w:val="21"/>
              </w:rPr>
            </w:pPr>
          </w:p>
        </w:tc>
        <w:tc>
          <w:tcPr>
            <w:tcW w:w="2160" w:type="dxa"/>
          </w:tcPr>
          <w:p w14:paraId="15415859" w14:textId="77777777" w:rsidR="001F266D" w:rsidRDefault="001F266D" w:rsidP="001F266D">
            <w:pPr>
              <w:jc w:val="center"/>
              <w:rPr>
                <w:sz w:val="21"/>
                <w:szCs w:val="21"/>
              </w:rPr>
            </w:pPr>
            <w:r>
              <w:rPr>
                <w:sz w:val="21"/>
                <w:szCs w:val="21"/>
              </w:rPr>
              <w:t>30 Years</w:t>
            </w:r>
          </w:p>
        </w:tc>
        <w:tc>
          <w:tcPr>
            <w:tcW w:w="1980" w:type="dxa"/>
          </w:tcPr>
          <w:p w14:paraId="06E70735" w14:textId="77777777" w:rsidR="001F266D" w:rsidRDefault="001F266D" w:rsidP="001F266D">
            <w:pPr>
              <w:jc w:val="center"/>
              <w:rPr>
                <w:sz w:val="21"/>
                <w:szCs w:val="21"/>
              </w:rPr>
            </w:pPr>
            <w:r>
              <w:rPr>
                <w:sz w:val="21"/>
                <w:szCs w:val="21"/>
              </w:rPr>
              <w:t>10.50 %</w:t>
            </w:r>
          </w:p>
        </w:tc>
        <w:tc>
          <w:tcPr>
            <w:tcW w:w="2340" w:type="dxa"/>
          </w:tcPr>
          <w:p w14:paraId="680C2A8F" w14:textId="77777777" w:rsidR="001F266D" w:rsidRDefault="001F266D" w:rsidP="001F266D">
            <w:pPr>
              <w:jc w:val="center"/>
              <w:rPr>
                <w:sz w:val="21"/>
                <w:szCs w:val="21"/>
              </w:rPr>
            </w:pPr>
            <w:r>
              <w:rPr>
                <w:sz w:val="21"/>
                <w:szCs w:val="21"/>
              </w:rPr>
              <w:t>65 Years</w:t>
            </w:r>
          </w:p>
        </w:tc>
        <w:tc>
          <w:tcPr>
            <w:tcW w:w="2340" w:type="dxa"/>
          </w:tcPr>
          <w:p w14:paraId="35C99388" w14:textId="77777777" w:rsidR="001F266D" w:rsidRDefault="001F266D" w:rsidP="001F266D">
            <w:pPr>
              <w:jc w:val="center"/>
              <w:rPr>
                <w:sz w:val="21"/>
                <w:szCs w:val="21"/>
              </w:rPr>
            </w:pPr>
            <w:r>
              <w:rPr>
                <w:sz w:val="21"/>
                <w:szCs w:val="21"/>
              </w:rPr>
              <w:t>21.00 %</w:t>
            </w:r>
          </w:p>
        </w:tc>
      </w:tr>
      <w:tr w:rsidR="001F266D" w14:paraId="51F3A0FB" w14:textId="77777777" w:rsidTr="001F266D">
        <w:trPr>
          <w:trHeight w:val="89"/>
        </w:trPr>
        <w:tc>
          <w:tcPr>
            <w:tcW w:w="1975" w:type="dxa"/>
            <w:vMerge/>
          </w:tcPr>
          <w:p w14:paraId="1B43A444" w14:textId="77777777" w:rsidR="001F266D" w:rsidRDefault="001F266D" w:rsidP="001F266D">
            <w:pPr>
              <w:rPr>
                <w:sz w:val="21"/>
                <w:szCs w:val="21"/>
              </w:rPr>
            </w:pPr>
          </w:p>
        </w:tc>
        <w:tc>
          <w:tcPr>
            <w:tcW w:w="2160" w:type="dxa"/>
          </w:tcPr>
          <w:p w14:paraId="0D0176E9" w14:textId="77777777" w:rsidR="001F266D" w:rsidRDefault="001F266D" w:rsidP="001F266D">
            <w:pPr>
              <w:jc w:val="center"/>
              <w:rPr>
                <w:sz w:val="21"/>
                <w:szCs w:val="21"/>
              </w:rPr>
            </w:pPr>
            <w:r>
              <w:rPr>
                <w:sz w:val="21"/>
                <w:szCs w:val="21"/>
              </w:rPr>
              <w:t>35 Years</w:t>
            </w:r>
          </w:p>
        </w:tc>
        <w:tc>
          <w:tcPr>
            <w:tcW w:w="1980" w:type="dxa"/>
          </w:tcPr>
          <w:p w14:paraId="0C3B7096" w14:textId="77777777" w:rsidR="001F266D" w:rsidRDefault="001F266D" w:rsidP="001F266D">
            <w:pPr>
              <w:jc w:val="center"/>
              <w:rPr>
                <w:sz w:val="21"/>
                <w:szCs w:val="21"/>
              </w:rPr>
            </w:pPr>
            <w:r>
              <w:rPr>
                <w:sz w:val="21"/>
                <w:szCs w:val="21"/>
              </w:rPr>
              <w:t>12.00 %</w:t>
            </w:r>
          </w:p>
        </w:tc>
        <w:tc>
          <w:tcPr>
            <w:tcW w:w="2340" w:type="dxa"/>
          </w:tcPr>
          <w:p w14:paraId="5F5AD6D9" w14:textId="77777777" w:rsidR="001F266D" w:rsidRDefault="001F266D" w:rsidP="001F266D">
            <w:pPr>
              <w:jc w:val="center"/>
              <w:rPr>
                <w:sz w:val="21"/>
                <w:szCs w:val="21"/>
              </w:rPr>
            </w:pPr>
          </w:p>
        </w:tc>
        <w:tc>
          <w:tcPr>
            <w:tcW w:w="2340" w:type="dxa"/>
          </w:tcPr>
          <w:p w14:paraId="3AF1310D" w14:textId="77777777" w:rsidR="001F266D" w:rsidRDefault="001F266D" w:rsidP="001F266D">
            <w:pPr>
              <w:jc w:val="center"/>
              <w:rPr>
                <w:sz w:val="21"/>
                <w:szCs w:val="21"/>
              </w:rPr>
            </w:pPr>
          </w:p>
        </w:tc>
      </w:tr>
    </w:tbl>
    <w:p w14:paraId="32C6D9F4" w14:textId="77777777" w:rsidR="00002061" w:rsidRDefault="00002061" w:rsidP="00183454">
      <w:pPr>
        <w:rPr>
          <w:sz w:val="19"/>
          <w:szCs w:val="19"/>
        </w:rPr>
        <w:sectPr w:rsidR="00002061" w:rsidSect="00002061">
          <w:type w:val="continuous"/>
          <w:pgSz w:w="12240" w:h="15840"/>
          <w:pgMar w:top="-360" w:right="630" w:bottom="270" w:left="806" w:header="720" w:footer="720" w:gutter="0"/>
          <w:cols w:space="184"/>
          <w:docGrid w:linePitch="360"/>
        </w:sectPr>
      </w:pPr>
    </w:p>
    <w:p w14:paraId="08343AB6" w14:textId="3146EE8F" w:rsidR="00E82581" w:rsidRDefault="00E82581" w:rsidP="00183454">
      <w:pPr>
        <w:spacing w:after="0" w:line="240" w:lineRule="auto"/>
        <w:rPr>
          <w:sz w:val="21"/>
          <w:szCs w:val="21"/>
        </w:rPr>
      </w:pPr>
    </w:p>
    <w:p w14:paraId="093AA13F" w14:textId="29489154" w:rsidR="00990719" w:rsidRDefault="00990719" w:rsidP="00183454">
      <w:pPr>
        <w:spacing w:after="0" w:line="240" w:lineRule="auto"/>
        <w:rPr>
          <w:sz w:val="21"/>
          <w:szCs w:val="21"/>
        </w:rPr>
      </w:pPr>
    </w:p>
    <w:p w14:paraId="5FFC1A22" w14:textId="77777777" w:rsidR="00990719" w:rsidRDefault="00990719" w:rsidP="00183454">
      <w:pPr>
        <w:spacing w:after="0" w:line="240" w:lineRule="auto"/>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9"/>
      </w:tblGrid>
      <w:tr w:rsidR="00990719" w14:paraId="65C3BD0F" w14:textId="77777777" w:rsidTr="00C57D1D">
        <w:trPr>
          <w:trHeight w:val="278"/>
        </w:trPr>
        <w:tc>
          <w:tcPr>
            <w:tcW w:w="2515" w:type="dxa"/>
            <w:shd w:val="clear" w:color="auto" w:fill="002060"/>
          </w:tcPr>
          <w:p w14:paraId="653E9F09" w14:textId="68D5F221" w:rsidR="00990719" w:rsidRPr="008D2B63" w:rsidRDefault="00990719" w:rsidP="00480793">
            <w:pPr>
              <w:jc w:val="center"/>
              <w:rPr>
                <w:color w:val="FFFF00"/>
                <w:sz w:val="21"/>
                <w:szCs w:val="21"/>
              </w:rPr>
            </w:pPr>
            <w:r w:rsidRPr="008D2B63">
              <w:rPr>
                <w:color w:val="FFFF00"/>
                <w:sz w:val="21"/>
                <w:szCs w:val="21"/>
              </w:rPr>
              <w:t>LIFE/WORK</w:t>
            </w:r>
            <w:r w:rsidR="0031422C">
              <w:rPr>
                <w:color w:val="FFFF00"/>
                <w:sz w:val="21"/>
                <w:szCs w:val="21"/>
              </w:rPr>
              <w:t xml:space="preserve"> </w:t>
            </w:r>
            <w:r w:rsidRPr="008D2B63">
              <w:rPr>
                <w:color w:val="FFFF00"/>
                <w:sz w:val="21"/>
                <w:szCs w:val="21"/>
              </w:rPr>
              <w:t>INTEGRATION</w:t>
            </w:r>
          </w:p>
        </w:tc>
        <w:tc>
          <w:tcPr>
            <w:tcW w:w="8279" w:type="dxa"/>
            <w:shd w:val="clear" w:color="auto" w:fill="002060"/>
          </w:tcPr>
          <w:p w14:paraId="2E67F8E2" w14:textId="74E22E03" w:rsidR="00990719" w:rsidRPr="008D2B63" w:rsidRDefault="00990719" w:rsidP="008D2B63">
            <w:pPr>
              <w:jc w:val="center"/>
              <w:rPr>
                <w:color w:val="FFFF00"/>
                <w:sz w:val="21"/>
                <w:szCs w:val="21"/>
              </w:rPr>
            </w:pPr>
            <w:r w:rsidRPr="008D2B63">
              <w:rPr>
                <w:color w:val="FFFF00"/>
                <w:sz w:val="21"/>
                <w:szCs w:val="21"/>
              </w:rPr>
              <w:t>GENERAL DESCRIPTION</w:t>
            </w:r>
          </w:p>
        </w:tc>
      </w:tr>
      <w:tr w:rsidR="00990719" w14:paraId="3DF8A036" w14:textId="77777777" w:rsidTr="00C57D1D">
        <w:tc>
          <w:tcPr>
            <w:tcW w:w="2515" w:type="dxa"/>
          </w:tcPr>
          <w:p w14:paraId="161C1BCC" w14:textId="77777777" w:rsidR="008D2B63" w:rsidRDefault="008D2B63" w:rsidP="00183454">
            <w:pPr>
              <w:rPr>
                <w:sz w:val="21"/>
                <w:szCs w:val="21"/>
              </w:rPr>
            </w:pPr>
          </w:p>
          <w:p w14:paraId="2138C2D1" w14:textId="689ACFA0" w:rsidR="00990719" w:rsidRDefault="00990719" w:rsidP="00183454">
            <w:pPr>
              <w:rPr>
                <w:sz w:val="21"/>
                <w:szCs w:val="21"/>
              </w:rPr>
            </w:pPr>
            <w:r>
              <w:rPr>
                <w:sz w:val="21"/>
                <w:szCs w:val="21"/>
              </w:rPr>
              <w:t>Intramurals/ Recreation</w:t>
            </w:r>
          </w:p>
        </w:tc>
        <w:tc>
          <w:tcPr>
            <w:tcW w:w="8279" w:type="dxa"/>
          </w:tcPr>
          <w:p w14:paraId="28BA5D6A" w14:textId="77777777" w:rsidR="008D2B63" w:rsidRDefault="008D2B63" w:rsidP="00183454">
            <w:pPr>
              <w:rPr>
                <w:sz w:val="21"/>
                <w:szCs w:val="21"/>
              </w:rPr>
            </w:pPr>
          </w:p>
          <w:p w14:paraId="199681A7" w14:textId="4F631F73" w:rsidR="00990719" w:rsidRDefault="00990719" w:rsidP="00183454">
            <w:pPr>
              <w:rPr>
                <w:sz w:val="21"/>
                <w:szCs w:val="21"/>
              </w:rPr>
            </w:pPr>
            <w:r>
              <w:rPr>
                <w:sz w:val="21"/>
                <w:szCs w:val="21"/>
              </w:rPr>
              <w:t xml:space="preserve">Offers reduced rates on passes for MSU </w:t>
            </w:r>
            <w:proofErr w:type="gramStart"/>
            <w:r>
              <w:rPr>
                <w:sz w:val="21"/>
                <w:szCs w:val="21"/>
              </w:rPr>
              <w:t>employee</w:t>
            </w:r>
            <w:proofErr w:type="gramEnd"/>
            <w:r>
              <w:rPr>
                <w:sz w:val="21"/>
                <w:szCs w:val="21"/>
              </w:rPr>
              <w:t xml:space="preserve"> and their families</w:t>
            </w:r>
          </w:p>
        </w:tc>
      </w:tr>
      <w:tr w:rsidR="00990719" w14:paraId="20ADFFDC" w14:textId="77777777" w:rsidTr="00C57D1D">
        <w:tc>
          <w:tcPr>
            <w:tcW w:w="2515" w:type="dxa"/>
          </w:tcPr>
          <w:p w14:paraId="2223DC0B" w14:textId="77777777" w:rsidR="008D2B63" w:rsidRDefault="008D2B63" w:rsidP="00183454">
            <w:pPr>
              <w:rPr>
                <w:sz w:val="21"/>
                <w:szCs w:val="21"/>
              </w:rPr>
            </w:pPr>
          </w:p>
          <w:p w14:paraId="06270878" w14:textId="457BF503" w:rsidR="00990719" w:rsidRDefault="008D2B63" w:rsidP="00183454">
            <w:pPr>
              <w:rPr>
                <w:sz w:val="21"/>
                <w:szCs w:val="21"/>
              </w:rPr>
            </w:pPr>
            <w:r>
              <w:rPr>
                <w:sz w:val="21"/>
                <w:szCs w:val="21"/>
              </w:rPr>
              <w:t>MSU</w:t>
            </w:r>
            <w:r w:rsidR="00990719">
              <w:rPr>
                <w:sz w:val="21"/>
                <w:szCs w:val="21"/>
              </w:rPr>
              <w:t xml:space="preserve"> Fitness Center</w:t>
            </w:r>
          </w:p>
        </w:tc>
        <w:tc>
          <w:tcPr>
            <w:tcW w:w="8279" w:type="dxa"/>
          </w:tcPr>
          <w:p w14:paraId="7BF106B2" w14:textId="77777777" w:rsidR="008D2B63" w:rsidRDefault="008D2B63" w:rsidP="00183454">
            <w:pPr>
              <w:rPr>
                <w:sz w:val="21"/>
                <w:szCs w:val="21"/>
              </w:rPr>
            </w:pPr>
          </w:p>
          <w:p w14:paraId="78BE3D68" w14:textId="77777777" w:rsidR="00990719" w:rsidRDefault="00990719" w:rsidP="00183454">
            <w:pPr>
              <w:rPr>
                <w:sz w:val="21"/>
                <w:szCs w:val="21"/>
              </w:rPr>
            </w:pPr>
            <w:r>
              <w:rPr>
                <w:sz w:val="21"/>
                <w:szCs w:val="21"/>
              </w:rPr>
              <w:t>MSU offers a wide range of fitness opportunities such as free weights, machine weights, cardio, and fitness classes, all at a discounted price for staff.</w:t>
            </w:r>
          </w:p>
          <w:p w14:paraId="227C96B2" w14:textId="79F835CF" w:rsidR="001D6A49" w:rsidRDefault="001D6A49" w:rsidP="00183454">
            <w:pPr>
              <w:rPr>
                <w:sz w:val="21"/>
                <w:szCs w:val="21"/>
              </w:rPr>
            </w:pPr>
          </w:p>
        </w:tc>
      </w:tr>
      <w:tr w:rsidR="00990719" w14:paraId="62EFAD8C" w14:textId="77777777" w:rsidTr="00C57D1D">
        <w:tc>
          <w:tcPr>
            <w:tcW w:w="2515" w:type="dxa"/>
          </w:tcPr>
          <w:p w14:paraId="4E3D628E" w14:textId="7FEFEB37" w:rsidR="00990719" w:rsidRDefault="00990719" w:rsidP="00183454">
            <w:pPr>
              <w:rPr>
                <w:sz w:val="21"/>
                <w:szCs w:val="21"/>
              </w:rPr>
            </w:pPr>
            <w:r>
              <w:rPr>
                <w:sz w:val="21"/>
                <w:szCs w:val="21"/>
              </w:rPr>
              <w:t>ATO</w:t>
            </w:r>
          </w:p>
        </w:tc>
        <w:tc>
          <w:tcPr>
            <w:tcW w:w="8279" w:type="dxa"/>
          </w:tcPr>
          <w:p w14:paraId="23FAADF1" w14:textId="3546B086" w:rsidR="00990719" w:rsidRDefault="001D6A49" w:rsidP="00183454">
            <w:pPr>
              <w:rPr>
                <w:sz w:val="21"/>
                <w:szCs w:val="21"/>
              </w:rPr>
            </w:pPr>
            <w:r w:rsidRPr="001D6A49">
              <w:rPr>
                <w:sz w:val="21"/>
                <w:szCs w:val="21"/>
              </w:rPr>
              <w:t>Academic Technology &amp; Outreach (ATO) offers a variety of continuing education, professional development, and lifelong learning courses and programs on a variety of subjects. In addition, ATO can work with your office or organization to offer non-credit seminars, workshops, and training.</w:t>
            </w:r>
          </w:p>
        </w:tc>
      </w:tr>
      <w:tr w:rsidR="00990719" w14:paraId="1478BF45" w14:textId="77777777" w:rsidTr="00C57D1D">
        <w:tc>
          <w:tcPr>
            <w:tcW w:w="2515" w:type="dxa"/>
          </w:tcPr>
          <w:p w14:paraId="43A04EF6" w14:textId="77777777" w:rsidR="008D2B63" w:rsidRDefault="008D2B63" w:rsidP="00183454">
            <w:pPr>
              <w:rPr>
                <w:sz w:val="21"/>
                <w:szCs w:val="21"/>
              </w:rPr>
            </w:pPr>
          </w:p>
          <w:p w14:paraId="1FE1BA24" w14:textId="322EAC9A" w:rsidR="00990719" w:rsidRDefault="00990719" w:rsidP="00183454">
            <w:pPr>
              <w:rPr>
                <w:sz w:val="21"/>
                <w:szCs w:val="21"/>
              </w:rPr>
            </w:pPr>
            <w:r>
              <w:rPr>
                <w:sz w:val="21"/>
                <w:szCs w:val="21"/>
              </w:rPr>
              <w:t>Wellness</w:t>
            </w:r>
          </w:p>
        </w:tc>
        <w:tc>
          <w:tcPr>
            <w:tcW w:w="8279" w:type="dxa"/>
          </w:tcPr>
          <w:p w14:paraId="75BEC23E" w14:textId="77777777" w:rsidR="008D2B63" w:rsidRDefault="008D2B63" w:rsidP="00183454">
            <w:pPr>
              <w:rPr>
                <w:sz w:val="21"/>
                <w:szCs w:val="21"/>
              </w:rPr>
            </w:pPr>
          </w:p>
          <w:p w14:paraId="69EC932A" w14:textId="77DB08B1" w:rsidR="00990719" w:rsidRDefault="00990719" w:rsidP="00183454">
            <w:pPr>
              <w:rPr>
                <w:sz w:val="21"/>
                <w:szCs w:val="21"/>
              </w:rPr>
            </w:pPr>
            <w:r>
              <w:rPr>
                <w:sz w:val="21"/>
                <w:szCs w:val="21"/>
              </w:rPr>
              <w:t xml:space="preserve">Wellness – MUS Wellness Program offers numerous wellness services to adult plan members covered under the MUS insurance plan. Opportunities through Wellness to help you stay healthy and pursue an active, </w:t>
            </w:r>
            <w:r w:rsidR="008D2B63">
              <w:rPr>
                <w:sz w:val="21"/>
                <w:szCs w:val="21"/>
              </w:rPr>
              <w:t>high-quality</w:t>
            </w:r>
            <w:r>
              <w:rPr>
                <w:sz w:val="21"/>
                <w:szCs w:val="21"/>
              </w:rPr>
              <w:t xml:space="preserve"> lifestyle include:</w:t>
            </w:r>
          </w:p>
          <w:p w14:paraId="2092D39C" w14:textId="28E96E35" w:rsidR="00990719" w:rsidRDefault="00990719" w:rsidP="00990719">
            <w:pPr>
              <w:pStyle w:val="ListParagraph"/>
              <w:numPr>
                <w:ilvl w:val="0"/>
                <w:numId w:val="12"/>
              </w:numPr>
              <w:rPr>
                <w:sz w:val="21"/>
                <w:szCs w:val="21"/>
              </w:rPr>
            </w:pPr>
            <w:proofErr w:type="spellStart"/>
            <w:r>
              <w:rPr>
                <w:sz w:val="21"/>
                <w:szCs w:val="21"/>
              </w:rPr>
              <w:t>Wellchecks</w:t>
            </w:r>
            <w:proofErr w:type="spellEnd"/>
            <w:r>
              <w:rPr>
                <w:sz w:val="21"/>
                <w:szCs w:val="21"/>
              </w:rPr>
              <w:t>: Two (2) FREE and low-cost preventive health screenings (lab work, biometrics and flu shots)</w:t>
            </w:r>
          </w:p>
          <w:p w14:paraId="2F9B086D" w14:textId="77777777" w:rsidR="00990719" w:rsidRDefault="00990719" w:rsidP="00990719">
            <w:pPr>
              <w:pStyle w:val="ListParagraph"/>
              <w:numPr>
                <w:ilvl w:val="0"/>
                <w:numId w:val="12"/>
              </w:numPr>
              <w:rPr>
                <w:sz w:val="21"/>
                <w:szCs w:val="21"/>
              </w:rPr>
            </w:pPr>
            <w:r>
              <w:rPr>
                <w:sz w:val="21"/>
                <w:szCs w:val="21"/>
              </w:rPr>
              <w:t>Lifestyle Education, including webinars, workshops, and online resources</w:t>
            </w:r>
          </w:p>
          <w:p w14:paraId="31AEA83B" w14:textId="78858C7C" w:rsidR="00990719" w:rsidRPr="00990719" w:rsidRDefault="008D2B63" w:rsidP="00990719">
            <w:pPr>
              <w:pStyle w:val="ListParagraph"/>
              <w:numPr>
                <w:ilvl w:val="0"/>
                <w:numId w:val="12"/>
              </w:numPr>
              <w:rPr>
                <w:sz w:val="21"/>
                <w:szCs w:val="21"/>
              </w:rPr>
            </w:pPr>
            <w:hyperlink r:id="rId33" w:history="1">
              <w:r w:rsidRPr="00EE4A10">
                <w:rPr>
                  <w:rStyle w:val="Hyperlink"/>
                  <w:sz w:val="21"/>
                  <w:szCs w:val="21"/>
                </w:rPr>
                <w:t>www.wellness.mus.edu</w:t>
              </w:r>
            </w:hyperlink>
            <w:r>
              <w:rPr>
                <w:sz w:val="21"/>
                <w:szCs w:val="21"/>
              </w:rPr>
              <w:t xml:space="preserve"> </w:t>
            </w:r>
          </w:p>
        </w:tc>
      </w:tr>
      <w:tr w:rsidR="00990719" w14:paraId="11D29A44" w14:textId="77777777" w:rsidTr="00C57D1D">
        <w:tc>
          <w:tcPr>
            <w:tcW w:w="2515" w:type="dxa"/>
          </w:tcPr>
          <w:p w14:paraId="005FEBD6" w14:textId="77777777" w:rsidR="008D2B63" w:rsidRDefault="008D2B63" w:rsidP="00183454">
            <w:pPr>
              <w:rPr>
                <w:sz w:val="21"/>
                <w:szCs w:val="21"/>
              </w:rPr>
            </w:pPr>
          </w:p>
          <w:p w14:paraId="774E79C1" w14:textId="780203FD" w:rsidR="00990719" w:rsidRDefault="00990719" w:rsidP="00183454">
            <w:pPr>
              <w:rPr>
                <w:sz w:val="21"/>
                <w:szCs w:val="21"/>
              </w:rPr>
            </w:pPr>
            <w:r>
              <w:rPr>
                <w:sz w:val="21"/>
                <w:szCs w:val="21"/>
              </w:rPr>
              <w:t>Employee Assistance Program</w:t>
            </w:r>
          </w:p>
        </w:tc>
        <w:tc>
          <w:tcPr>
            <w:tcW w:w="8279" w:type="dxa"/>
          </w:tcPr>
          <w:p w14:paraId="11903C92" w14:textId="77777777" w:rsidR="008D2B63" w:rsidRDefault="008D2B63" w:rsidP="00183454">
            <w:pPr>
              <w:rPr>
                <w:sz w:val="21"/>
                <w:szCs w:val="21"/>
              </w:rPr>
            </w:pPr>
          </w:p>
          <w:p w14:paraId="18A1CA17" w14:textId="5D3DE35B" w:rsidR="00990719" w:rsidRDefault="00990719" w:rsidP="00183454">
            <w:pPr>
              <w:rPr>
                <w:sz w:val="21"/>
                <w:szCs w:val="21"/>
              </w:rPr>
            </w:pPr>
            <w:r w:rsidRPr="00272B4C">
              <w:rPr>
                <w:sz w:val="21"/>
                <w:szCs w:val="21"/>
              </w:rPr>
              <w:t>Our EAP provides a wide range of work-life balance services to help all employee</w:t>
            </w:r>
            <w:r>
              <w:rPr>
                <w:sz w:val="21"/>
                <w:szCs w:val="21"/>
              </w:rPr>
              <w:t>s during various circumstances</w:t>
            </w:r>
            <w:r w:rsidRPr="00272B4C">
              <w:rPr>
                <w:sz w:val="21"/>
                <w:szCs w:val="21"/>
              </w:rPr>
              <w:t xml:space="preserve">. To use your EAP services, contact </w:t>
            </w:r>
            <w:r>
              <w:rPr>
                <w:sz w:val="21"/>
                <w:szCs w:val="21"/>
              </w:rPr>
              <w:t xml:space="preserve">1-888-993-7650 or go to </w:t>
            </w:r>
            <w:hyperlink r:id="rId34" w:history="1">
              <w:r w:rsidR="00984701" w:rsidRPr="007E0A02">
                <w:rPr>
                  <w:rStyle w:val="Hyperlink"/>
                </w:rPr>
                <w:t>www.deeroakseap.com</w:t>
              </w:r>
            </w:hyperlink>
            <w:r>
              <w:rPr>
                <w:sz w:val="21"/>
                <w:szCs w:val="21"/>
              </w:rPr>
              <w:t xml:space="preserve"> and enter “</w:t>
            </w:r>
            <w:r w:rsidRPr="00761642">
              <w:rPr>
                <w:b/>
                <w:bCs/>
                <w:sz w:val="21"/>
                <w:szCs w:val="21"/>
              </w:rPr>
              <w:t>MUS</w:t>
            </w:r>
            <w:r>
              <w:rPr>
                <w:sz w:val="21"/>
                <w:szCs w:val="21"/>
              </w:rPr>
              <w:t>” for the login and password.</w:t>
            </w:r>
            <w:r w:rsidRPr="00272B4C">
              <w:rPr>
                <w:sz w:val="21"/>
                <w:szCs w:val="21"/>
              </w:rPr>
              <w:t xml:space="preserve"> </w:t>
            </w:r>
          </w:p>
        </w:tc>
      </w:tr>
      <w:tr w:rsidR="001126F5" w14:paraId="454C5CA4" w14:textId="77777777" w:rsidTr="00C57D1D">
        <w:tc>
          <w:tcPr>
            <w:tcW w:w="2515" w:type="dxa"/>
          </w:tcPr>
          <w:p w14:paraId="5774E83C" w14:textId="5CEB5727" w:rsidR="001126F5" w:rsidRDefault="001126F5" w:rsidP="00183454">
            <w:pPr>
              <w:rPr>
                <w:sz w:val="21"/>
                <w:szCs w:val="21"/>
              </w:rPr>
            </w:pPr>
          </w:p>
        </w:tc>
        <w:tc>
          <w:tcPr>
            <w:tcW w:w="8279" w:type="dxa"/>
          </w:tcPr>
          <w:p w14:paraId="3AFE3537" w14:textId="34D7FC00" w:rsidR="001126F5" w:rsidRDefault="001126F5" w:rsidP="00183454">
            <w:pPr>
              <w:rPr>
                <w:sz w:val="21"/>
                <w:szCs w:val="21"/>
              </w:rPr>
            </w:pPr>
          </w:p>
        </w:tc>
      </w:tr>
    </w:tbl>
    <w:p w14:paraId="03D431D0" w14:textId="36F97038" w:rsidR="00013BA7" w:rsidRDefault="00013BA7" w:rsidP="00183454">
      <w:pPr>
        <w:spacing w:after="0" w:line="240" w:lineRule="auto"/>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9"/>
      </w:tblGrid>
      <w:tr w:rsidR="008D2B63" w14:paraId="4BD3C5F2" w14:textId="77777777" w:rsidTr="00C57D1D">
        <w:trPr>
          <w:trHeight w:val="170"/>
        </w:trPr>
        <w:tc>
          <w:tcPr>
            <w:tcW w:w="2515" w:type="dxa"/>
            <w:shd w:val="clear" w:color="auto" w:fill="002060"/>
          </w:tcPr>
          <w:p w14:paraId="6C6722AA" w14:textId="4713890D" w:rsidR="008D2B63" w:rsidRPr="00480793" w:rsidRDefault="008D2B63" w:rsidP="00480793">
            <w:pPr>
              <w:jc w:val="center"/>
              <w:rPr>
                <w:color w:val="FFFF00"/>
                <w:sz w:val="21"/>
                <w:szCs w:val="21"/>
              </w:rPr>
            </w:pPr>
            <w:r w:rsidRPr="00480793">
              <w:rPr>
                <w:color w:val="FFFF00"/>
                <w:sz w:val="21"/>
                <w:szCs w:val="21"/>
              </w:rPr>
              <w:t>AROUND CAMPUS</w:t>
            </w:r>
          </w:p>
        </w:tc>
        <w:tc>
          <w:tcPr>
            <w:tcW w:w="8279" w:type="dxa"/>
            <w:shd w:val="clear" w:color="auto" w:fill="002060"/>
          </w:tcPr>
          <w:p w14:paraId="4BA9CABE" w14:textId="1F504CCE" w:rsidR="008D2B63" w:rsidRPr="00480793" w:rsidRDefault="008D2B63" w:rsidP="00480793">
            <w:pPr>
              <w:jc w:val="center"/>
              <w:rPr>
                <w:color w:val="FFFF00"/>
                <w:sz w:val="21"/>
                <w:szCs w:val="21"/>
              </w:rPr>
            </w:pPr>
            <w:r w:rsidRPr="00480793">
              <w:rPr>
                <w:color w:val="FFFF00"/>
                <w:sz w:val="21"/>
                <w:szCs w:val="21"/>
              </w:rPr>
              <w:t>GENERAL DESCRIPTION</w:t>
            </w:r>
          </w:p>
        </w:tc>
      </w:tr>
      <w:tr w:rsidR="008D2B63" w14:paraId="14BADA26" w14:textId="77777777" w:rsidTr="00C57D1D">
        <w:tc>
          <w:tcPr>
            <w:tcW w:w="2515" w:type="dxa"/>
          </w:tcPr>
          <w:p w14:paraId="10028857" w14:textId="77777777" w:rsidR="00480793" w:rsidRDefault="00480793" w:rsidP="00183454">
            <w:pPr>
              <w:rPr>
                <w:sz w:val="21"/>
                <w:szCs w:val="21"/>
              </w:rPr>
            </w:pPr>
          </w:p>
          <w:p w14:paraId="165DB679" w14:textId="0319CE0D" w:rsidR="008D2B63" w:rsidRDefault="008D2B63" w:rsidP="00183454">
            <w:pPr>
              <w:rPr>
                <w:sz w:val="21"/>
                <w:szCs w:val="21"/>
              </w:rPr>
            </w:pPr>
            <w:r>
              <w:rPr>
                <w:sz w:val="21"/>
                <w:szCs w:val="21"/>
              </w:rPr>
              <w:t>Renne Library</w:t>
            </w:r>
          </w:p>
        </w:tc>
        <w:tc>
          <w:tcPr>
            <w:tcW w:w="8279" w:type="dxa"/>
          </w:tcPr>
          <w:p w14:paraId="4E3284B4" w14:textId="156D7F50" w:rsidR="00480793" w:rsidRDefault="00480793" w:rsidP="00183454">
            <w:pPr>
              <w:rPr>
                <w:sz w:val="21"/>
                <w:szCs w:val="21"/>
              </w:rPr>
            </w:pPr>
          </w:p>
          <w:p w14:paraId="242E0677" w14:textId="6E376F31" w:rsidR="008D2B63" w:rsidRDefault="008D2B63" w:rsidP="00183454">
            <w:pPr>
              <w:rPr>
                <w:sz w:val="21"/>
                <w:szCs w:val="21"/>
              </w:rPr>
            </w:pPr>
            <w:r>
              <w:rPr>
                <w:sz w:val="21"/>
                <w:szCs w:val="21"/>
              </w:rPr>
              <w:t xml:space="preserve">Resources include access to books, </w:t>
            </w:r>
            <w:proofErr w:type="gramStart"/>
            <w:r>
              <w:rPr>
                <w:sz w:val="21"/>
                <w:szCs w:val="21"/>
              </w:rPr>
              <w:t>magazine</w:t>
            </w:r>
            <w:proofErr w:type="gramEnd"/>
            <w:r>
              <w:rPr>
                <w:sz w:val="21"/>
                <w:szCs w:val="21"/>
              </w:rPr>
              <w:t xml:space="preserve"> and journal subscriptions, and audio-visual materials. The library also boasts an extensive Special Collections Department and Government Information Area. </w:t>
            </w:r>
          </w:p>
        </w:tc>
      </w:tr>
      <w:tr w:rsidR="008D2B63" w14:paraId="47BF650B" w14:textId="77777777" w:rsidTr="00C57D1D">
        <w:tc>
          <w:tcPr>
            <w:tcW w:w="2515" w:type="dxa"/>
          </w:tcPr>
          <w:p w14:paraId="7E2EFAAA" w14:textId="77777777" w:rsidR="00480793" w:rsidRDefault="00480793" w:rsidP="00183454">
            <w:pPr>
              <w:rPr>
                <w:sz w:val="21"/>
                <w:szCs w:val="21"/>
              </w:rPr>
            </w:pPr>
          </w:p>
          <w:p w14:paraId="5F4FB241" w14:textId="43A72478" w:rsidR="008D2B63" w:rsidRDefault="008D2B63" w:rsidP="00183454">
            <w:pPr>
              <w:rPr>
                <w:sz w:val="21"/>
                <w:szCs w:val="21"/>
              </w:rPr>
            </w:pPr>
            <w:r>
              <w:rPr>
                <w:sz w:val="21"/>
                <w:szCs w:val="21"/>
              </w:rPr>
              <w:t>Cultural Opportunities</w:t>
            </w:r>
          </w:p>
        </w:tc>
        <w:tc>
          <w:tcPr>
            <w:tcW w:w="8279" w:type="dxa"/>
          </w:tcPr>
          <w:p w14:paraId="7314EAE0" w14:textId="77777777" w:rsidR="00480793" w:rsidRDefault="00480793" w:rsidP="00183454">
            <w:pPr>
              <w:rPr>
                <w:sz w:val="21"/>
                <w:szCs w:val="21"/>
              </w:rPr>
            </w:pPr>
          </w:p>
          <w:p w14:paraId="0F764846" w14:textId="6B533B40" w:rsidR="00480793" w:rsidRDefault="00480793" w:rsidP="00183454">
            <w:pPr>
              <w:rPr>
                <w:sz w:val="21"/>
                <w:szCs w:val="21"/>
              </w:rPr>
            </w:pPr>
            <w:r>
              <w:rPr>
                <w:sz w:val="21"/>
                <w:szCs w:val="21"/>
              </w:rPr>
              <w:t>Be part of an exciting academic and research community. A variety of exhibits, lectures, sporting events, concerts and plays are held on campus for enjoyment and education.</w:t>
            </w:r>
          </w:p>
        </w:tc>
      </w:tr>
      <w:tr w:rsidR="008D2B63" w14:paraId="77E1F8FA" w14:textId="77777777" w:rsidTr="00C57D1D">
        <w:tc>
          <w:tcPr>
            <w:tcW w:w="2515" w:type="dxa"/>
          </w:tcPr>
          <w:p w14:paraId="4670EA22" w14:textId="77777777" w:rsidR="00480793" w:rsidRDefault="00480793" w:rsidP="00183454">
            <w:pPr>
              <w:rPr>
                <w:sz w:val="21"/>
                <w:szCs w:val="21"/>
              </w:rPr>
            </w:pPr>
          </w:p>
          <w:p w14:paraId="14943901" w14:textId="0483917C" w:rsidR="008D2B63" w:rsidRDefault="008D2B63" w:rsidP="00183454">
            <w:pPr>
              <w:rPr>
                <w:sz w:val="21"/>
                <w:szCs w:val="21"/>
              </w:rPr>
            </w:pPr>
            <w:r>
              <w:rPr>
                <w:sz w:val="21"/>
                <w:szCs w:val="21"/>
              </w:rPr>
              <w:t>MSU Bookstore</w:t>
            </w:r>
          </w:p>
        </w:tc>
        <w:tc>
          <w:tcPr>
            <w:tcW w:w="8279" w:type="dxa"/>
          </w:tcPr>
          <w:p w14:paraId="5CF461B4" w14:textId="77777777" w:rsidR="00480793" w:rsidRDefault="00480793" w:rsidP="00183454">
            <w:pPr>
              <w:rPr>
                <w:sz w:val="21"/>
                <w:szCs w:val="21"/>
              </w:rPr>
            </w:pPr>
          </w:p>
          <w:p w14:paraId="155BA552" w14:textId="74D2FB02" w:rsidR="008D2B63" w:rsidRDefault="00480793" w:rsidP="00183454">
            <w:pPr>
              <w:rPr>
                <w:sz w:val="21"/>
                <w:szCs w:val="21"/>
              </w:rPr>
            </w:pPr>
            <w:r>
              <w:rPr>
                <w:sz w:val="21"/>
                <w:szCs w:val="21"/>
              </w:rPr>
              <w:t>Find a wide variety of MSU apparel and discounts for computers/electronics for staff only.</w:t>
            </w:r>
          </w:p>
        </w:tc>
      </w:tr>
      <w:tr w:rsidR="008D2B63" w14:paraId="196BAFCC" w14:textId="77777777" w:rsidTr="00C57D1D">
        <w:tc>
          <w:tcPr>
            <w:tcW w:w="2515" w:type="dxa"/>
          </w:tcPr>
          <w:p w14:paraId="04347A31" w14:textId="77777777" w:rsidR="00480793" w:rsidRDefault="00480793" w:rsidP="00183454">
            <w:pPr>
              <w:rPr>
                <w:sz w:val="21"/>
                <w:szCs w:val="21"/>
              </w:rPr>
            </w:pPr>
          </w:p>
          <w:p w14:paraId="331985E2" w14:textId="0F3876DB" w:rsidR="008D2B63" w:rsidRDefault="008D2B63" w:rsidP="00183454">
            <w:pPr>
              <w:rPr>
                <w:sz w:val="21"/>
                <w:szCs w:val="21"/>
              </w:rPr>
            </w:pPr>
            <w:r>
              <w:rPr>
                <w:sz w:val="21"/>
                <w:szCs w:val="21"/>
              </w:rPr>
              <w:t>Post Office</w:t>
            </w:r>
          </w:p>
        </w:tc>
        <w:tc>
          <w:tcPr>
            <w:tcW w:w="8279" w:type="dxa"/>
          </w:tcPr>
          <w:p w14:paraId="6C1382D1" w14:textId="77777777" w:rsidR="00480793" w:rsidRDefault="00480793" w:rsidP="00183454">
            <w:pPr>
              <w:rPr>
                <w:sz w:val="21"/>
                <w:szCs w:val="21"/>
              </w:rPr>
            </w:pPr>
          </w:p>
          <w:p w14:paraId="7531FAB4" w14:textId="4E53488F" w:rsidR="008D2B63" w:rsidRDefault="00480793" w:rsidP="00183454">
            <w:pPr>
              <w:rPr>
                <w:sz w:val="21"/>
                <w:szCs w:val="21"/>
              </w:rPr>
            </w:pPr>
            <w:r>
              <w:rPr>
                <w:sz w:val="21"/>
                <w:szCs w:val="21"/>
              </w:rPr>
              <w:t xml:space="preserve">Provides USPS incoming/outgoing mail service, intra-campus mail pick-up/delivery, bulk mail, and passport services. In addition, postal services are available to faculty, staff, students, and the </w:t>
            </w:r>
            <w:proofErr w:type="gramStart"/>
            <w:r>
              <w:rPr>
                <w:sz w:val="21"/>
                <w:szCs w:val="21"/>
              </w:rPr>
              <w:t>general public</w:t>
            </w:r>
            <w:proofErr w:type="gramEnd"/>
            <w:r>
              <w:rPr>
                <w:sz w:val="21"/>
                <w:szCs w:val="21"/>
              </w:rPr>
              <w:t xml:space="preserve"> through our post office customer service window.</w:t>
            </w:r>
          </w:p>
        </w:tc>
      </w:tr>
      <w:tr w:rsidR="008D2B63" w14:paraId="3306BA58" w14:textId="77777777" w:rsidTr="00C57D1D">
        <w:tc>
          <w:tcPr>
            <w:tcW w:w="2515" w:type="dxa"/>
          </w:tcPr>
          <w:p w14:paraId="7BC8C427" w14:textId="77777777" w:rsidR="00480793" w:rsidRDefault="00480793" w:rsidP="00183454">
            <w:pPr>
              <w:rPr>
                <w:sz w:val="21"/>
                <w:szCs w:val="21"/>
              </w:rPr>
            </w:pPr>
          </w:p>
          <w:p w14:paraId="5343E7DF" w14:textId="6C4059FA" w:rsidR="008D2B63" w:rsidRDefault="008D2B63" w:rsidP="00183454">
            <w:pPr>
              <w:rPr>
                <w:sz w:val="21"/>
                <w:szCs w:val="21"/>
              </w:rPr>
            </w:pPr>
            <w:r>
              <w:rPr>
                <w:sz w:val="21"/>
                <w:szCs w:val="21"/>
              </w:rPr>
              <w:t>Transportation</w:t>
            </w:r>
          </w:p>
        </w:tc>
        <w:tc>
          <w:tcPr>
            <w:tcW w:w="8279" w:type="dxa"/>
          </w:tcPr>
          <w:p w14:paraId="342D70F5" w14:textId="77777777" w:rsidR="00480793" w:rsidRDefault="00480793" w:rsidP="00183454">
            <w:pPr>
              <w:rPr>
                <w:sz w:val="21"/>
                <w:szCs w:val="21"/>
              </w:rPr>
            </w:pPr>
          </w:p>
          <w:p w14:paraId="616BE887" w14:textId="58BF0B9D" w:rsidR="008D2B63" w:rsidRDefault="00480793" w:rsidP="00183454">
            <w:pPr>
              <w:rPr>
                <w:sz w:val="21"/>
                <w:szCs w:val="21"/>
              </w:rPr>
            </w:pPr>
            <w:r>
              <w:rPr>
                <w:sz w:val="21"/>
                <w:szCs w:val="21"/>
              </w:rPr>
              <w:t xml:space="preserve">The Streamline offers free transportation from MSU campus to many places around the community. MSU Strand Union Building is a transfer point for Streamline. </w:t>
            </w:r>
          </w:p>
          <w:p w14:paraId="6F2329C7" w14:textId="5E692C65" w:rsidR="00480793" w:rsidRDefault="00480793" w:rsidP="00183454">
            <w:pPr>
              <w:rPr>
                <w:sz w:val="21"/>
                <w:szCs w:val="21"/>
              </w:rPr>
            </w:pPr>
            <w:hyperlink r:id="rId35" w:history="1">
              <w:r w:rsidRPr="00EE4A10">
                <w:rPr>
                  <w:rStyle w:val="Hyperlink"/>
                  <w:sz w:val="21"/>
                  <w:szCs w:val="21"/>
                </w:rPr>
                <w:t>https://streamlinebus.com/</w:t>
              </w:r>
            </w:hyperlink>
            <w:r>
              <w:rPr>
                <w:sz w:val="21"/>
                <w:szCs w:val="21"/>
              </w:rPr>
              <w:t xml:space="preserve"> </w:t>
            </w:r>
          </w:p>
        </w:tc>
      </w:tr>
      <w:tr w:rsidR="008D2B63" w14:paraId="31F15AAD" w14:textId="77777777" w:rsidTr="00C57D1D">
        <w:tc>
          <w:tcPr>
            <w:tcW w:w="2515" w:type="dxa"/>
          </w:tcPr>
          <w:p w14:paraId="60BB7CE1" w14:textId="77777777" w:rsidR="00480793" w:rsidRDefault="00480793" w:rsidP="00183454">
            <w:pPr>
              <w:rPr>
                <w:sz w:val="21"/>
                <w:szCs w:val="21"/>
              </w:rPr>
            </w:pPr>
          </w:p>
          <w:p w14:paraId="24278FF9" w14:textId="601A0194" w:rsidR="008D2B63" w:rsidRDefault="008D2B63" w:rsidP="00183454">
            <w:pPr>
              <w:rPr>
                <w:sz w:val="21"/>
                <w:szCs w:val="21"/>
              </w:rPr>
            </w:pPr>
            <w:r>
              <w:rPr>
                <w:sz w:val="21"/>
                <w:szCs w:val="21"/>
              </w:rPr>
              <w:t>Parking Passes</w:t>
            </w:r>
          </w:p>
        </w:tc>
        <w:tc>
          <w:tcPr>
            <w:tcW w:w="8279" w:type="dxa"/>
          </w:tcPr>
          <w:p w14:paraId="1BBDBB16" w14:textId="77777777" w:rsidR="00480793" w:rsidRDefault="00480793" w:rsidP="00183454">
            <w:pPr>
              <w:rPr>
                <w:sz w:val="21"/>
                <w:szCs w:val="21"/>
              </w:rPr>
            </w:pPr>
          </w:p>
          <w:p w14:paraId="2102B71F" w14:textId="54CEC739" w:rsidR="00480793" w:rsidRDefault="00480793" w:rsidP="00183454">
            <w:pPr>
              <w:rPr>
                <w:sz w:val="21"/>
                <w:szCs w:val="21"/>
              </w:rPr>
            </w:pPr>
            <w:r>
              <w:rPr>
                <w:sz w:val="21"/>
                <w:szCs w:val="21"/>
              </w:rPr>
              <w:t>Parking options including parking passes, and hourly parking are available. Check out the parking services website for parking details on campus.</w:t>
            </w:r>
          </w:p>
          <w:p w14:paraId="1CCAFA4F" w14:textId="5EF996DB" w:rsidR="00480793" w:rsidRDefault="00480793" w:rsidP="00183454">
            <w:pPr>
              <w:rPr>
                <w:sz w:val="21"/>
                <w:szCs w:val="21"/>
              </w:rPr>
            </w:pPr>
            <w:hyperlink r:id="rId36" w:history="1">
              <w:r w:rsidRPr="00EE4A10">
                <w:rPr>
                  <w:rStyle w:val="Hyperlink"/>
                  <w:sz w:val="21"/>
                  <w:szCs w:val="21"/>
                </w:rPr>
                <w:t>http://www.montana.edu/parking/</w:t>
              </w:r>
            </w:hyperlink>
            <w:r>
              <w:rPr>
                <w:sz w:val="21"/>
                <w:szCs w:val="21"/>
              </w:rPr>
              <w:t xml:space="preserve"> </w:t>
            </w:r>
          </w:p>
        </w:tc>
      </w:tr>
    </w:tbl>
    <w:p w14:paraId="7350F025" w14:textId="43C65444" w:rsidR="008D2B63" w:rsidRDefault="008D2B63" w:rsidP="00183454">
      <w:pPr>
        <w:spacing w:after="0" w:line="240" w:lineRule="auto"/>
        <w:rPr>
          <w:sz w:val="21"/>
          <w:szCs w:val="21"/>
        </w:rPr>
      </w:pPr>
    </w:p>
    <w:p w14:paraId="5A19A0C4" w14:textId="5ED4B0A0" w:rsidR="00002061" w:rsidRDefault="00002061" w:rsidP="00183454">
      <w:pPr>
        <w:spacing w:after="0" w:line="240" w:lineRule="auto"/>
        <w:rPr>
          <w:sz w:val="21"/>
          <w:szCs w:val="21"/>
        </w:rPr>
      </w:pPr>
    </w:p>
    <w:p w14:paraId="47254C27" w14:textId="68F712AF" w:rsidR="00002061" w:rsidRDefault="00CC446A" w:rsidP="00183454">
      <w:pPr>
        <w:spacing w:after="0" w:line="240" w:lineRule="auto"/>
        <w:rPr>
          <w:sz w:val="21"/>
          <w:szCs w:val="21"/>
        </w:rPr>
      </w:pPr>
      <w:r>
        <w:rPr>
          <w:noProof/>
          <w:sz w:val="21"/>
          <w:szCs w:val="21"/>
        </w:rPr>
        <w:lastRenderedPageBreak/>
        <mc:AlternateContent>
          <mc:Choice Requires="wps">
            <w:drawing>
              <wp:anchor distT="0" distB="0" distL="114300" distR="114300" simplePos="0" relativeHeight="251673600" behindDoc="0" locked="0" layoutInCell="1" allowOverlap="1" wp14:anchorId="6994B829" wp14:editId="01EBE7F1">
                <wp:simplePos x="0" y="0"/>
                <wp:positionH relativeFrom="column">
                  <wp:posOffset>2540</wp:posOffset>
                </wp:positionH>
                <wp:positionV relativeFrom="paragraph">
                  <wp:posOffset>7543800</wp:posOffset>
                </wp:positionV>
                <wp:extent cx="3457575" cy="20193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457575" cy="2019300"/>
                        </a:xfrm>
                        <a:prstGeom prst="rect">
                          <a:avLst/>
                        </a:prstGeom>
                        <a:solidFill>
                          <a:srgbClr val="FFFF00"/>
                        </a:solidFill>
                        <a:ln w="6350">
                          <a:solidFill>
                            <a:prstClr val="black"/>
                          </a:solidFill>
                        </a:ln>
                      </wps:spPr>
                      <wps:txbx>
                        <w:txbxContent>
                          <w:p w14:paraId="50D8F70F" w14:textId="522DC085" w:rsidR="00CC446A" w:rsidRDefault="00CC446A" w:rsidP="00CC446A">
                            <w:pPr>
                              <w:jc w:val="center"/>
                            </w:pPr>
                            <w:r>
                              <w:t>This summary is only intended to provide an overview of Montana State University’s benefit plans. Please be aware that, while this summary has been carefully prepared, the actual provisions of each formal legal plan, policy, or contract govern entitlement to benefits, benefits levels, and all matters. Also, benefit plans are subject to change, termination, or replacement by the University System at any time and from time to time at its discretion, and neither this guide nor plan participation constitutes a guarantee of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94B829" id="_x0000_t202" coordsize="21600,21600" o:spt="202" path="m,l,21600r21600,l21600,xe">
                <v:stroke joinstyle="miter"/>
                <v:path gradientshapeok="t" o:connecttype="rect"/>
              </v:shapetype>
              <v:shape id="Text Box 15" o:spid="_x0000_s1026" type="#_x0000_t202" style="position:absolute;margin-left:.2pt;margin-top:594pt;width:272.25pt;height:15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" fillcolor="yellow" strokeweight=".5pt">
                <v:textbox>
                  <w:txbxContent>
                    <w:p w14:paraId="50D8F70F" w14:textId="522DC085" w:rsidR="00CC446A" w:rsidRDefault="00CC446A" w:rsidP="00CC446A">
                      <w:pPr>
                        <w:jc w:val="center"/>
                      </w:pPr>
                      <w:r>
                        <w:t>This summary is only intended to provide an overview of Montana State University’s benefit plans. Please be aware that, while this summary has been carefully prepared, the actual provisions of each formal legal plan, policy, or contract govern entitlement to benefits, benefits levels, and all matters. Also, benefit plans are subject to change, termination, or replacement by the University System at any time and from time to time at its discretion, and neither this guide nor plan participation constitutes a guarantee of employment.</w:t>
                      </w:r>
                    </w:p>
                  </w:txbxContent>
                </v:textbox>
              </v:shape>
            </w:pict>
          </mc:Fallback>
        </mc:AlternateContent>
      </w:r>
      <w:r w:rsidR="00AE15EE" w:rsidRPr="00375D84">
        <w:rPr>
          <w:noProof/>
          <w:sz w:val="21"/>
          <w:szCs w:val="21"/>
        </w:rPr>
        <mc:AlternateContent>
          <mc:Choice Requires="wps">
            <w:drawing>
              <wp:anchor distT="45720" distB="45720" distL="114300" distR="114300" simplePos="0" relativeHeight="251670528" behindDoc="0" locked="0" layoutInCell="1" allowOverlap="1" wp14:anchorId="50B8A109" wp14:editId="2793DFD1">
                <wp:simplePos x="0" y="0"/>
                <wp:positionH relativeFrom="column">
                  <wp:posOffset>2540</wp:posOffset>
                </wp:positionH>
                <wp:positionV relativeFrom="paragraph">
                  <wp:posOffset>400050</wp:posOffset>
                </wp:positionV>
                <wp:extent cx="3457575" cy="714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7143750"/>
                        </a:xfrm>
                        <a:prstGeom prst="rect">
                          <a:avLst/>
                        </a:prstGeom>
                        <a:solidFill>
                          <a:srgbClr val="FFFFFF"/>
                        </a:solidFill>
                        <a:ln w="9525">
                          <a:solidFill>
                            <a:srgbClr val="000000"/>
                          </a:solidFill>
                          <a:miter lim="800000"/>
                          <a:headEnd/>
                          <a:tailEnd/>
                        </a:ln>
                      </wps:spPr>
                      <wps:txbx>
                        <w:txbxContent>
                          <w:p w14:paraId="3F00087B" w14:textId="4393B419" w:rsidR="00310006" w:rsidRPr="00AE15EE" w:rsidRDefault="00310006" w:rsidP="00375D84">
                            <w:pPr>
                              <w:spacing w:after="0"/>
                              <w:rPr>
                                <w:b/>
                                <w:bCs/>
                                <w:i/>
                                <w:iCs/>
                                <w:sz w:val="20"/>
                                <w:szCs w:val="20"/>
                              </w:rPr>
                            </w:pPr>
                            <w:r w:rsidRPr="00AE15EE">
                              <w:rPr>
                                <w:b/>
                                <w:bCs/>
                                <w:i/>
                                <w:iCs/>
                                <w:sz w:val="20"/>
                                <w:szCs w:val="20"/>
                              </w:rPr>
                              <w:t>Additional Faculty and Staff Information</w:t>
                            </w:r>
                          </w:p>
                          <w:p w14:paraId="559605B3" w14:textId="3A366881" w:rsidR="00310006" w:rsidRPr="00AE15EE" w:rsidRDefault="00310006" w:rsidP="00375D84">
                            <w:pPr>
                              <w:spacing w:after="0"/>
                              <w:rPr>
                                <w:sz w:val="20"/>
                                <w:szCs w:val="20"/>
                              </w:rPr>
                            </w:pPr>
                            <w:hyperlink r:id="rId37" w:history="1">
                              <w:r w:rsidRPr="00AE15EE">
                                <w:rPr>
                                  <w:rStyle w:val="Hyperlink"/>
                                  <w:sz w:val="20"/>
                                  <w:szCs w:val="20"/>
                                </w:rPr>
                                <w:t>https://www.montana.edu/facultystaff/</w:t>
                              </w:r>
                            </w:hyperlink>
                            <w:r w:rsidRPr="00AE15EE">
                              <w:rPr>
                                <w:sz w:val="20"/>
                                <w:szCs w:val="20"/>
                              </w:rPr>
                              <w:t xml:space="preserve"> </w:t>
                            </w:r>
                          </w:p>
                          <w:p w14:paraId="114FBD02" w14:textId="77777777" w:rsidR="00310006" w:rsidRPr="00AE15EE" w:rsidRDefault="00310006" w:rsidP="00375D84">
                            <w:pPr>
                              <w:spacing w:after="0"/>
                              <w:rPr>
                                <w:sz w:val="20"/>
                                <w:szCs w:val="20"/>
                              </w:rPr>
                            </w:pPr>
                          </w:p>
                          <w:p w14:paraId="2CC9C468" w14:textId="77777777" w:rsidR="00310006" w:rsidRPr="00AE15EE" w:rsidRDefault="00310006" w:rsidP="00310006">
                            <w:pPr>
                              <w:spacing w:after="0"/>
                              <w:rPr>
                                <w:b/>
                                <w:bCs/>
                                <w:i/>
                                <w:iCs/>
                                <w:sz w:val="20"/>
                                <w:szCs w:val="20"/>
                              </w:rPr>
                            </w:pPr>
                            <w:r w:rsidRPr="00AE15EE">
                              <w:rPr>
                                <w:b/>
                                <w:bCs/>
                                <w:i/>
                                <w:iCs/>
                                <w:sz w:val="20"/>
                                <w:szCs w:val="20"/>
                              </w:rPr>
                              <w:t>Campus Map</w:t>
                            </w:r>
                          </w:p>
                          <w:p w14:paraId="53808ABE" w14:textId="77777777" w:rsidR="00310006" w:rsidRPr="00AE15EE" w:rsidRDefault="00310006" w:rsidP="00310006">
                            <w:pPr>
                              <w:spacing w:after="0"/>
                              <w:rPr>
                                <w:sz w:val="20"/>
                                <w:szCs w:val="20"/>
                              </w:rPr>
                            </w:pPr>
                            <w:hyperlink r:id="rId38" w:anchor="!/" w:history="1">
                              <w:r w:rsidRPr="00AE15EE">
                                <w:rPr>
                                  <w:rStyle w:val="Hyperlink"/>
                                  <w:sz w:val="20"/>
                                  <w:szCs w:val="20"/>
                                </w:rPr>
                                <w:t>https://www.montana.edu/campusmap/#!/</w:t>
                              </w:r>
                            </w:hyperlink>
                          </w:p>
                          <w:p w14:paraId="09F11404" w14:textId="77777777" w:rsidR="00310006" w:rsidRPr="00AE15EE" w:rsidRDefault="00310006" w:rsidP="00375D84">
                            <w:pPr>
                              <w:spacing w:after="0"/>
                              <w:rPr>
                                <w:sz w:val="20"/>
                                <w:szCs w:val="20"/>
                              </w:rPr>
                            </w:pPr>
                          </w:p>
                          <w:p w14:paraId="7DE15BAB" w14:textId="05578760" w:rsidR="00375D84" w:rsidRPr="00AE15EE" w:rsidRDefault="00375D84" w:rsidP="00375D84">
                            <w:pPr>
                              <w:spacing w:after="0"/>
                              <w:rPr>
                                <w:b/>
                                <w:bCs/>
                                <w:i/>
                                <w:iCs/>
                                <w:sz w:val="20"/>
                                <w:szCs w:val="20"/>
                              </w:rPr>
                            </w:pPr>
                            <w:proofErr w:type="spellStart"/>
                            <w:r w:rsidRPr="00AE15EE">
                              <w:rPr>
                                <w:b/>
                                <w:bCs/>
                                <w:i/>
                                <w:iCs/>
                                <w:sz w:val="20"/>
                                <w:szCs w:val="20"/>
                              </w:rPr>
                              <w:t>CatCard</w:t>
                            </w:r>
                            <w:proofErr w:type="spellEnd"/>
                          </w:p>
                          <w:p w14:paraId="3DB87140" w14:textId="723653EA" w:rsidR="00375D84" w:rsidRPr="00AE15EE" w:rsidRDefault="00375D84" w:rsidP="00375D84">
                            <w:pPr>
                              <w:spacing w:after="0"/>
                              <w:rPr>
                                <w:sz w:val="20"/>
                                <w:szCs w:val="20"/>
                              </w:rPr>
                            </w:pPr>
                            <w:hyperlink r:id="rId39" w:history="1">
                              <w:r w:rsidRPr="00AE15EE">
                                <w:rPr>
                                  <w:rStyle w:val="Hyperlink"/>
                                  <w:sz w:val="20"/>
                                  <w:szCs w:val="20"/>
                                </w:rPr>
                                <w:t>https://www.montana.edu/catcard/</w:t>
                              </w:r>
                            </w:hyperlink>
                            <w:r w:rsidRPr="00AE15EE">
                              <w:rPr>
                                <w:sz w:val="20"/>
                                <w:szCs w:val="20"/>
                              </w:rPr>
                              <w:t xml:space="preserve"> </w:t>
                            </w:r>
                          </w:p>
                          <w:p w14:paraId="40C4FA7A" w14:textId="77777777" w:rsidR="00375D84" w:rsidRPr="00AE15EE" w:rsidRDefault="00375D84" w:rsidP="00375D84">
                            <w:pPr>
                              <w:spacing w:after="0"/>
                              <w:rPr>
                                <w:sz w:val="20"/>
                                <w:szCs w:val="20"/>
                              </w:rPr>
                            </w:pPr>
                          </w:p>
                          <w:p w14:paraId="33195867" w14:textId="1405E23D" w:rsidR="00375D84" w:rsidRPr="00AE15EE" w:rsidRDefault="00375D84" w:rsidP="00375D84">
                            <w:pPr>
                              <w:spacing w:after="0"/>
                              <w:rPr>
                                <w:b/>
                                <w:bCs/>
                                <w:i/>
                                <w:iCs/>
                                <w:sz w:val="20"/>
                                <w:szCs w:val="20"/>
                              </w:rPr>
                            </w:pPr>
                            <w:r w:rsidRPr="00AE15EE">
                              <w:rPr>
                                <w:b/>
                                <w:bCs/>
                                <w:i/>
                                <w:iCs/>
                                <w:sz w:val="20"/>
                                <w:szCs w:val="20"/>
                              </w:rPr>
                              <w:t xml:space="preserve">Computer Issues -- UIT </w:t>
                            </w:r>
                          </w:p>
                          <w:p w14:paraId="62ED6BF3" w14:textId="5039F18D" w:rsidR="00375D84" w:rsidRPr="00AE15EE" w:rsidRDefault="00375D84" w:rsidP="00375D84">
                            <w:pPr>
                              <w:spacing w:after="0"/>
                              <w:rPr>
                                <w:sz w:val="20"/>
                                <w:szCs w:val="20"/>
                              </w:rPr>
                            </w:pPr>
                            <w:hyperlink r:id="rId40" w:history="1">
                              <w:r w:rsidRPr="00AE15EE">
                                <w:rPr>
                                  <w:rStyle w:val="Hyperlink"/>
                                  <w:sz w:val="20"/>
                                  <w:szCs w:val="20"/>
                                </w:rPr>
                                <w:t>https://www.montana.edu/uit/</w:t>
                              </w:r>
                            </w:hyperlink>
                            <w:r w:rsidRPr="00AE15EE">
                              <w:rPr>
                                <w:sz w:val="20"/>
                                <w:szCs w:val="20"/>
                              </w:rPr>
                              <w:t xml:space="preserve"> </w:t>
                            </w:r>
                          </w:p>
                          <w:p w14:paraId="59F49D0A" w14:textId="77777777" w:rsidR="00375D84" w:rsidRPr="00AE15EE" w:rsidRDefault="00375D84" w:rsidP="00375D84">
                            <w:pPr>
                              <w:spacing w:after="0"/>
                              <w:rPr>
                                <w:sz w:val="20"/>
                                <w:szCs w:val="20"/>
                              </w:rPr>
                            </w:pPr>
                          </w:p>
                          <w:p w14:paraId="11B6D970" w14:textId="77777777" w:rsidR="00563CB9" w:rsidRPr="00AE15EE" w:rsidRDefault="00563CB9" w:rsidP="00563CB9">
                            <w:pPr>
                              <w:spacing w:after="0"/>
                              <w:rPr>
                                <w:b/>
                                <w:bCs/>
                                <w:i/>
                                <w:iCs/>
                                <w:sz w:val="20"/>
                                <w:szCs w:val="20"/>
                              </w:rPr>
                            </w:pPr>
                            <w:r w:rsidRPr="00AE15EE">
                              <w:rPr>
                                <w:b/>
                                <w:bCs/>
                                <w:i/>
                                <w:iCs/>
                                <w:sz w:val="20"/>
                                <w:szCs w:val="20"/>
                              </w:rPr>
                              <w:t>Diversity and Inclusion</w:t>
                            </w:r>
                          </w:p>
                          <w:p w14:paraId="1A596F51" w14:textId="49DFF871" w:rsidR="00375D84" w:rsidRPr="00AE15EE" w:rsidRDefault="00563CB9" w:rsidP="00375D84">
                            <w:pPr>
                              <w:spacing w:after="0"/>
                              <w:rPr>
                                <w:sz w:val="20"/>
                                <w:szCs w:val="20"/>
                              </w:rPr>
                            </w:pPr>
                            <w:hyperlink r:id="rId41" w:history="1">
                              <w:r w:rsidRPr="00AE15EE">
                                <w:rPr>
                                  <w:rStyle w:val="Hyperlink"/>
                                  <w:sz w:val="20"/>
                                  <w:szCs w:val="20"/>
                                </w:rPr>
                                <w:t>https://www.montana.edu/diversity/</w:t>
                              </w:r>
                            </w:hyperlink>
                            <w:r w:rsidRPr="00AE15EE">
                              <w:rPr>
                                <w:sz w:val="20"/>
                                <w:szCs w:val="20"/>
                              </w:rPr>
                              <w:t xml:space="preserve"> </w:t>
                            </w:r>
                          </w:p>
                          <w:p w14:paraId="2CA2A364" w14:textId="77777777" w:rsidR="00375D84" w:rsidRPr="00AE15EE" w:rsidRDefault="00375D84" w:rsidP="00375D84">
                            <w:pPr>
                              <w:spacing w:after="0"/>
                              <w:rPr>
                                <w:sz w:val="20"/>
                                <w:szCs w:val="20"/>
                              </w:rPr>
                            </w:pPr>
                          </w:p>
                          <w:p w14:paraId="1B948250" w14:textId="77777777" w:rsidR="00563CB9" w:rsidRPr="00AE15EE" w:rsidRDefault="00563CB9" w:rsidP="00563CB9">
                            <w:pPr>
                              <w:spacing w:after="0"/>
                              <w:rPr>
                                <w:b/>
                                <w:bCs/>
                                <w:i/>
                                <w:iCs/>
                                <w:sz w:val="20"/>
                                <w:szCs w:val="20"/>
                              </w:rPr>
                            </w:pPr>
                            <w:r w:rsidRPr="00AE15EE">
                              <w:rPr>
                                <w:b/>
                                <w:bCs/>
                                <w:i/>
                                <w:iCs/>
                                <w:sz w:val="20"/>
                                <w:szCs w:val="20"/>
                              </w:rPr>
                              <w:t>Human Resources</w:t>
                            </w:r>
                          </w:p>
                          <w:p w14:paraId="2B57F242" w14:textId="77777777" w:rsidR="00563CB9" w:rsidRPr="00AE15EE" w:rsidRDefault="00563CB9" w:rsidP="00563CB9">
                            <w:pPr>
                              <w:spacing w:after="0"/>
                              <w:rPr>
                                <w:sz w:val="20"/>
                                <w:szCs w:val="20"/>
                              </w:rPr>
                            </w:pPr>
                            <w:hyperlink r:id="rId42" w:history="1">
                              <w:r w:rsidRPr="00AE15EE">
                                <w:rPr>
                                  <w:rStyle w:val="Hyperlink"/>
                                  <w:sz w:val="20"/>
                                  <w:szCs w:val="20"/>
                                </w:rPr>
                                <w:t>https://www.montana.edu/hr/index.html</w:t>
                              </w:r>
                            </w:hyperlink>
                            <w:r w:rsidRPr="00AE15EE">
                              <w:rPr>
                                <w:sz w:val="20"/>
                                <w:szCs w:val="20"/>
                              </w:rPr>
                              <w:t xml:space="preserve"> </w:t>
                            </w:r>
                          </w:p>
                          <w:p w14:paraId="40B4F124" w14:textId="77777777" w:rsidR="00563CB9" w:rsidRPr="00AE15EE" w:rsidRDefault="00563CB9" w:rsidP="00375D84">
                            <w:pPr>
                              <w:spacing w:after="0"/>
                              <w:rPr>
                                <w:sz w:val="20"/>
                                <w:szCs w:val="20"/>
                              </w:rPr>
                            </w:pPr>
                          </w:p>
                          <w:p w14:paraId="7A5FEEA5" w14:textId="77777777" w:rsidR="00310006" w:rsidRPr="00AE15EE" w:rsidRDefault="00310006" w:rsidP="00310006">
                            <w:pPr>
                              <w:spacing w:after="0"/>
                              <w:rPr>
                                <w:b/>
                                <w:bCs/>
                                <w:i/>
                                <w:iCs/>
                                <w:sz w:val="20"/>
                                <w:szCs w:val="20"/>
                              </w:rPr>
                            </w:pPr>
                            <w:r w:rsidRPr="00AE15EE">
                              <w:rPr>
                                <w:b/>
                                <w:bCs/>
                                <w:i/>
                                <w:iCs/>
                                <w:sz w:val="20"/>
                                <w:szCs w:val="20"/>
                              </w:rPr>
                              <w:t>MSU Integrated Marketing Downloads</w:t>
                            </w:r>
                          </w:p>
                          <w:p w14:paraId="4D533C95" w14:textId="77777777" w:rsidR="00310006" w:rsidRPr="00AE15EE" w:rsidRDefault="00310006" w:rsidP="00310006">
                            <w:pPr>
                              <w:spacing w:after="0"/>
                              <w:rPr>
                                <w:sz w:val="20"/>
                                <w:szCs w:val="20"/>
                              </w:rPr>
                            </w:pPr>
                            <w:hyperlink r:id="rId43" w:history="1">
                              <w:r w:rsidRPr="00AE15EE">
                                <w:rPr>
                                  <w:rStyle w:val="Hyperlink"/>
                                  <w:sz w:val="20"/>
                                  <w:szCs w:val="20"/>
                                </w:rPr>
                                <w:t>https://www.montana.edu/creativeservices/downloads.html</w:t>
                              </w:r>
                            </w:hyperlink>
                            <w:r w:rsidRPr="00AE15EE">
                              <w:rPr>
                                <w:sz w:val="20"/>
                                <w:szCs w:val="20"/>
                              </w:rPr>
                              <w:t xml:space="preserve"> </w:t>
                            </w:r>
                          </w:p>
                          <w:p w14:paraId="1CF734A6" w14:textId="77777777" w:rsidR="00310006" w:rsidRPr="00AE15EE" w:rsidRDefault="00310006" w:rsidP="00563CB9">
                            <w:pPr>
                              <w:spacing w:after="0"/>
                              <w:rPr>
                                <w:sz w:val="20"/>
                                <w:szCs w:val="20"/>
                              </w:rPr>
                            </w:pPr>
                          </w:p>
                          <w:p w14:paraId="1D49EDCA" w14:textId="0D47F7B9" w:rsidR="00563CB9" w:rsidRPr="00AE15EE" w:rsidRDefault="00563CB9" w:rsidP="00563CB9">
                            <w:pPr>
                              <w:spacing w:after="0"/>
                              <w:rPr>
                                <w:b/>
                                <w:bCs/>
                                <w:i/>
                                <w:iCs/>
                                <w:sz w:val="20"/>
                                <w:szCs w:val="20"/>
                              </w:rPr>
                            </w:pPr>
                            <w:r w:rsidRPr="00AE15EE">
                              <w:rPr>
                                <w:b/>
                                <w:bCs/>
                                <w:i/>
                                <w:iCs/>
                                <w:sz w:val="20"/>
                                <w:szCs w:val="20"/>
                              </w:rPr>
                              <w:t>MSU Police</w:t>
                            </w:r>
                          </w:p>
                          <w:p w14:paraId="38341348" w14:textId="77777777" w:rsidR="00563CB9" w:rsidRPr="00AE15EE" w:rsidRDefault="00563CB9" w:rsidP="00563CB9">
                            <w:pPr>
                              <w:spacing w:after="0"/>
                              <w:rPr>
                                <w:sz w:val="20"/>
                                <w:szCs w:val="20"/>
                              </w:rPr>
                            </w:pPr>
                            <w:hyperlink r:id="rId44" w:history="1">
                              <w:r w:rsidRPr="00AE15EE">
                                <w:rPr>
                                  <w:rStyle w:val="Hyperlink"/>
                                  <w:sz w:val="20"/>
                                  <w:szCs w:val="20"/>
                                </w:rPr>
                                <w:t>https://www.montana.edu/police/</w:t>
                              </w:r>
                            </w:hyperlink>
                            <w:r w:rsidRPr="00AE15EE">
                              <w:rPr>
                                <w:sz w:val="20"/>
                                <w:szCs w:val="20"/>
                              </w:rPr>
                              <w:t xml:space="preserve"> </w:t>
                            </w:r>
                          </w:p>
                          <w:p w14:paraId="3A67EFB7" w14:textId="77777777" w:rsidR="00563CB9" w:rsidRPr="00AE15EE" w:rsidRDefault="00563CB9" w:rsidP="00563CB9">
                            <w:pPr>
                              <w:spacing w:after="0"/>
                              <w:rPr>
                                <w:sz w:val="20"/>
                                <w:szCs w:val="20"/>
                              </w:rPr>
                            </w:pPr>
                          </w:p>
                          <w:p w14:paraId="18DF4697" w14:textId="0D34B748" w:rsidR="00563CB9" w:rsidRPr="00AE15EE" w:rsidRDefault="00563CB9" w:rsidP="00563CB9">
                            <w:pPr>
                              <w:spacing w:after="0"/>
                              <w:rPr>
                                <w:b/>
                                <w:bCs/>
                                <w:i/>
                                <w:iCs/>
                                <w:sz w:val="20"/>
                                <w:szCs w:val="20"/>
                              </w:rPr>
                            </w:pPr>
                            <w:r w:rsidRPr="00AE15EE">
                              <w:rPr>
                                <w:b/>
                                <w:bCs/>
                                <w:i/>
                                <w:iCs/>
                                <w:sz w:val="20"/>
                                <w:szCs w:val="20"/>
                              </w:rPr>
                              <w:t>Office of Institutional Equity (OIE)</w:t>
                            </w:r>
                          </w:p>
                          <w:p w14:paraId="48A3BAD7" w14:textId="77777777" w:rsidR="00563CB9" w:rsidRPr="00AE15EE" w:rsidRDefault="00563CB9" w:rsidP="00563CB9">
                            <w:pPr>
                              <w:spacing w:after="0"/>
                              <w:rPr>
                                <w:sz w:val="20"/>
                                <w:szCs w:val="20"/>
                              </w:rPr>
                            </w:pPr>
                            <w:hyperlink r:id="rId45" w:history="1">
                              <w:r w:rsidRPr="00AE15EE">
                                <w:rPr>
                                  <w:rStyle w:val="Hyperlink"/>
                                  <w:sz w:val="20"/>
                                  <w:szCs w:val="20"/>
                                </w:rPr>
                                <w:t>https://www.montana.edu/equity/</w:t>
                              </w:r>
                            </w:hyperlink>
                            <w:r w:rsidRPr="00AE15EE">
                              <w:rPr>
                                <w:sz w:val="20"/>
                                <w:szCs w:val="20"/>
                              </w:rPr>
                              <w:t xml:space="preserve"> </w:t>
                            </w:r>
                          </w:p>
                          <w:p w14:paraId="5C292514" w14:textId="77777777" w:rsidR="00563CB9" w:rsidRPr="00AE15EE" w:rsidRDefault="00563CB9" w:rsidP="00563CB9">
                            <w:pPr>
                              <w:spacing w:after="0"/>
                              <w:rPr>
                                <w:sz w:val="20"/>
                                <w:szCs w:val="20"/>
                              </w:rPr>
                            </w:pPr>
                          </w:p>
                          <w:p w14:paraId="7DD6F25F" w14:textId="40641FEA" w:rsidR="00563CB9" w:rsidRPr="00AE15EE" w:rsidRDefault="00563CB9" w:rsidP="00563CB9">
                            <w:pPr>
                              <w:spacing w:after="0"/>
                              <w:rPr>
                                <w:b/>
                                <w:bCs/>
                                <w:i/>
                                <w:iCs/>
                                <w:sz w:val="20"/>
                                <w:szCs w:val="20"/>
                              </w:rPr>
                            </w:pPr>
                            <w:r w:rsidRPr="00AE15EE">
                              <w:rPr>
                                <w:b/>
                                <w:bCs/>
                                <w:i/>
                                <w:iCs/>
                                <w:sz w:val="20"/>
                                <w:szCs w:val="20"/>
                              </w:rPr>
                              <w:t>Parking Services</w:t>
                            </w:r>
                          </w:p>
                          <w:p w14:paraId="3A1D32DA" w14:textId="77777777" w:rsidR="00563CB9" w:rsidRPr="00AE15EE" w:rsidRDefault="00563CB9" w:rsidP="00563CB9">
                            <w:pPr>
                              <w:spacing w:after="0"/>
                              <w:rPr>
                                <w:sz w:val="20"/>
                                <w:szCs w:val="20"/>
                              </w:rPr>
                            </w:pPr>
                            <w:hyperlink r:id="rId46" w:history="1">
                              <w:r w:rsidRPr="00AE15EE">
                                <w:rPr>
                                  <w:rStyle w:val="Hyperlink"/>
                                  <w:sz w:val="20"/>
                                  <w:szCs w:val="20"/>
                                </w:rPr>
                                <w:t>https://www.montana.edu/parking/index.html</w:t>
                              </w:r>
                            </w:hyperlink>
                            <w:r w:rsidRPr="00AE15EE">
                              <w:rPr>
                                <w:sz w:val="20"/>
                                <w:szCs w:val="20"/>
                              </w:rPr>
                              <w:t xml:space="preserve"> </w:t>
                            </w:r>
                          </w:p>
                          <w:p w14:paraId="19DDF5E0" w14:textId="77777777" w:rsidR="00563CB9" w:rsidRPr="00AE15EE" w:rsidRDefault="00563CB9" w:rsidP="00563CB9">
                            <w:pPr>
                              <w:spacing w:after="0"/>
                              <w:rPr>
                                <w:sz w:val="20"/>
                                <w:szCs w:val="20"/>
                              </w:rPr>
                            </w:pPr>
                          </w:p>
                          <w:p w14:paraId="7343CF0C" w14:textId="5DA18E53" w:rsidR="00563CB9" w:rsidRPr="00AE15EE" w:rsidRDefault="00563CB9" w:rsidP="00563CB9">
                            <w:pPr>
                              <w:spacing w:after="0"/>
                              <w:rPr>
                                <w:b/>
                                <w:bCs/>
                                <w:i/>
                                <w:iCs/>
                                <w:sz w:val="20"/>
                                <w:szCs w:val="20"/>
                              </w:rPr>
                            </w:pPr>
                            <w:r w:rsidRPr="00AE15EE">
                              <w:rPr>
                                <w:b/>
                                <w:bCs/>
                                <w:i/>
                                <w:iCs/>
                                <w:sz w:val="20"/>
                                <w:szCs w:val="20"/>
                              </w:rPr>
                              <w:t xml:space="preserve">Safety and Risk Management </w:t>
                            </w:r>
                          </w:p>
                          <w:p w14:paraId="0B6AE4D1" w14:textId="77777777" w:rsidR="00563CB9" w:rsidRPr="00AE15EE" w:rsidRDefault="00563CB9" w:rsidP="00563CB9">
                            <w:pPr>
                              <w:spacing w:after="0"/>
                              <w:rPr>
                                <w:sz w:val="20"/>
                                <w:szCs w:val="20"/>
                              </w:rPr>
                            </w:pPr>
                            <w:hyperlink r:id="rId47" w:history="1">
                              <w:r w:rsidRPr="00AE15EE">
                                <w:rPr>
                                  <w:rStyle w:val="Hyperlink"/>
                                  <w:sz w:val="20"/>
                                  <w:szCs w:val="20"/>
                                </w:rPr>
                                <w:t>http://www.montana.edu/wwwsrm/</w:t>
                              </w:r>
                            </w:hyperlink>
                            <w:r w:rsidRPr="00AE15EE">
                              <w:rPr>
                                <w:sz w:val="20"/>
                                <w:szCs w:val="20"/>
                              </w:rPr>
                              <w:t xml:space="preserve"> </w:t>
                            </w:r>
                          </w:p>
                          <w:p w14:paraId="01CE2D03" w14:textId="77777777" w:rsidR="00563CB9" w:rsidRPr="00AE15EE" w:rsidRDefault="00563CB9" w:rsidP="00563CB9">
                            <w:pPr>
                              <w:spacing w:after="0"/>
                              <w:rPr>
                                <w:sz w:val="20"/>
                                <w:szCs w:val="20"/>
                              </w:rPr>
                            </w:pPr>
                          </w:p>
                          <w:p w14:paraId="1ED8D74E" w14:textId="4DBDB4CE" w:rsidR="00563CB9" w:rsidRPr="00AE15EE" w:rsidRDefault="00563CB9" w:rsidP="00563CB9">
                            <w:pPr>
                              <w:spacing w:after="0"/>
                              <w:rPr>
                                <w:b/>
                                <w:bCs/>
                                <w:i/>
                                <w:iCs/>
                                <w:sz w:val="20"/>
                                <w:szCs w:val="20"/>
                              </w:rPr>
                            </w:pPr>
                            <w:r w:rsidRPr="00AE15EE">
                              <w:rPr>
                                <w:b/>
                                <w:bCs/>
                                <w:i/>
                                <w:iCs/>
                                <w:sz w:val="20"/>
                                <w:szCs w:val="20"/>
                              </w:rPr>
                              <w:t>State of MT – Standard of Conduct for State Employees</w:t>
                            </w:r>
                          </w:p>
                          <w:p w14:paraId="7FC899B5" w14:textId="77777777" w:rsidR="00563CB9" w:rsidRPr="00AE15EE" w:rsidRDefault="00563CB9" w:rsidP="00563CB9">
                            <w:pPr>
                              <w:spacing w:after="0"/>
                              <w:rPr>
                                <w:sz w:val="20"/>
                                <w:szCs w:val="20"/>
                              </w:rPr>
                            </w:pPr>
                            <w:hyperlink r:id="rId48" w:history="1">
                              <w:r w:rsidRPr="00AE15EE">
                                <w:rPr>
                                  <w:rStyle w:val="Hyperlink"/>
                                  <w:sz w:val="20"/>
                                  <w:szCs w:val="20"/>
                                </w:rPr>
                                <w:t>https://hr.mt.gov/_docs/newdocs/guidesandforms/standardsofconductguide.pdf</w:t>
                              </w:r>
                            </w:hyperlink>
                            <w:r w:rsidRPr="00AE15EE">
                              <w:rPr>
                                <w:sz w:val="20"/>
                                <w:szCs w:val="20"/>
                              </w:rPr>
                              <w:t xml:space="preserve"> </w:t>
                            </w:r>
                          </w:p>
                          <w:p w14:paraId="22192A91" w14:textId="77777777" w:rsidR="00563CB9" w:rsidRPr="00AE15EE" w:rsidRDefault="00563CB9" w:rsidP="00563CB9">
                            <w:pPr>
                              <w:spacing w:after="0"/>
                              <w:rPr>
                                <w:sz w:val="20"/>
                                <w:szCs w:val="20"/>
                              </w:rPr>
                            </w:pPr>
                          </w:p>
                          <w:p w14:paraId="2EA270C0" w14:textId="6D99EA0C" w:rsidR="00310006" w:rsidRPr="00AE15EE" w:rsidRDefault="00310006" w:rsidP="00563CB9">
                            <w:pPr>
                              <w:spacing w:after="0"/>
                              <w:rPr>
                                <w:b/>
                                <w:bCs/>
                                <w:i/>
                                <w:iCs/>
                                <w:sz w:val="20"/>
                                <w:szCs w:val="20"/>
                              </w:rPr>
                            </w:pPr>
                            <w:r w:rsidRPr="00AE15EE">
                              <w:rPr>
                                <w:b/>
                                <w:bCs/>
                                <w:i/>
                                <w:iCs/>
                                <w:sz w:val="20"/>
                                <w:szCs w:val="20"/>
                              </w:rPr>
                              <w:t>University Communications</w:t>
                            </w:r>
                          </w:p>
                          <w:p w14:paraId="418080BE" w14:textId="2BB8B222" w:rsidR="00310006" w:rsidRPr="00AE15EE" w:rsidRDefault="00310006" w:rsidP="00563CB9">
                            <w:pPr>
                              <w:spacing w:after="0"/>
                              <w:rPr>
                                <w:sz w:val="20"/>
                                <w:szCs w:val="20"/>
                              </w:rPr>
                            </w:pPr>
                            <w:hyperlink r:id="rId49" w:history="1">
                              <w:r w:rsidRPr="00AE15EE">
                                <w:rPr>
                                  <w:rStyle w:val="Hyperlink"/>
                                  <w:sz w:val="20"/>
                                  <w:szCs w:val="20"/>
                                </w:rPr>
                                <w:t>https://www.montana.edu/communications/</w:t>
                              </w:r>
                            </w:hyperlink>
                            <w:r w:rsidRPr="00AE15EE">
                              <w:rPr>
                                <w:sz w:val="20"/>
                                <w:szCs w:val="20"/>
                              </w:rPr>
                              <w:t xml:space="preserve"> </w:t>
                            </w:r>
                          </w:p>
                          <w:p w14:paraId="1C0AA9E8" w14:textId="77777777" w:rsidR="00310006" w:rsidRPr="00AE15EE" w:rsidRDefault="00310006" w:rsidP="00563CB9">
                            <w:pPr>
                              <w:spacing w:after="0"/>
                              <w:rPr>
                                <w:sz w:val="20"/>
                                <w:szCs w:val="20"/>
                              </w:rPr>
                            </w:pPr>
                          </w:p>
                          <w:p w14:paraId="1D5E9418" w14:textId="7A3D4846" w:rsidR="00563CB9" w:rsidRPr="00AE15EE" w:rsidRDefault="00563CB9" w:rsidP="00563CB9">
                            <w:pPr>
                              <w:spacing w:after="0"/>
                              <w:rPr>
                                <w:b/>
                                <w:bCs/>
                                <w:i/>
                                <w:iCs/>
                                <w:sz w:val="20"/>
                                <w:szCs w:val="20"/>
                              </w:rPr>
                            </w:pPr>
                            <w:r w:rsidRPr="00AE15EE">
                              <w:rPr>
                                <w:b/>
                                <w:bCs/>
                                <w:i/>
                                <w:iCs/>
                                <w:sz w:val="20"/>
                                <w:szCs w:val="20"/>
                              </w:rPr>
                              <w:t>Voice Center</w:t>
                            </w:r>
                          </w:p>
                          <w:p w14:paraId="50642732" w14:textId="77777777" w:rsidR="00563CB9" w:rsidRPr="00AE15EE" w:rsidRDefault="00563CB9" w:rsidP="00563CB9">
                            <w:pPr>
                              <w:spacing w:after="0"/>
                              <w:rPr>
                                <w:sz w:val="20"/>
                                <w:szCs w:val="20"/>
                              </w:rPr>
                            </w:pPr>
                            <w:hyperlink r:id="rId50" w:history="1">
                              <w:r w:rsidRPr="00AE15EE">
                                <w:rPr>
                                  <w:rStyle w:val="Hyperlink"/>
                                  <w:sz w:val="20"/>
                                  <w:szCs w:val="20"/>
                                </w:rPr>
                                <w:t>https://www.montana.edu/voice/</w:t>
                              </w:r>
                            </w:hyperlink>
                            <w:r w:rsidRPr="00AE15EE">
                              <w:rPr>
                                <w:sz w:val="20"/>
                                <w:szCs w:val="20"/>
                              </w:rPr>
                              <w:t xml:space="preserve"> </w:t>
                            </w:r>
                          </w:p>
                          <w:p w14:paraId="56FD5F52" w14:textId="77777777" w:rsidR="00563CB9" w:rsidRDefault="00563CB9" w:rsidP="00375D84">
                            <w:pPr>
                              <w:spacing w:after="0"/>
                            </w:pPr>
                          </w:p>
                          <w:p w14:paraId="6D6E2A6E" w14:textId="77777777" w:rsidR="00563CB9" w:rsidRDefault="00563CB9" w:rsidP="00375D84">
                            <w:pPr>
                              <w:spacing w:after="0"/>
                            </w:pPr>
                          </w:p>
                          <w:p w14:paraId="2F24B795" w14:textId="77777777" w:rsidR="00563CB9" w:rsidRDefault="00563CB9" w:rsidP="00375D84">
                            <w:pPr>
                              <w:spacing w:after="0"/>
                            </w:pPr>
                          </w:p>
                          <w:p w14:paraId="2A8AC63B" w14:textId="77777777" w:rsidR="00563CB9" w:rsidRDefault="00563CB9" w:rsidP="00375D84">
                            <w:pPr>
                              <w:spacing w:after="0"/>
                            </w:pPr>
                          </w:p>
                          <w:p w14:paraId="3BE9DA10" w14:textId="77777777" w:rsidR="00563CB9" w:rsidRDefault="00563CB9" w:rsidP="00375D84">
                            <w:pPr>
                              <w:spacing w:after="0"/>
                            </w:pPr>
                          </w:p>
                          <w:p w14:paraId="0AA33951" w14:textId="77777777" w:rsidR="00563CB9" w:rsidRDefault="00563CB9" w:rsidP="00375D84">
                            <w:pPr>
                              <w:spacing w:after="0"/>
                            </w:pPr>
                          </w:p>
                          <w:p w14:paraId="1C5F70F2" w14:textId="155F789F" w:rsidR="00375D84" w:rsidRDefault="00375D84" w:rsidP="00375D84">
                            <w:pPr>
                              <w:spacing w:after="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8A109" id="Text Box 2" o:spid="_x0000_s1027" type="#_x0000_t202" style="position:absolute;margin-left:.2pt;margin-top:31.5pt;width:272.25pt;height:5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">
                <v:textbox>
                  <w:txbxContent>
                    <w:p w14:paraId="3F00087B" w14:textId="4393B419" w:rsidR="00310006" w:rsidRPr="00AE15EE" w:rsidRDefault="00310006" w:rsidP="00375D84">
                      <w:pPr>
                        <w:spacing w:after="0"/>
                        <w:rPr>
                          <w:b/>
                          <w:bCs/>
                          <w:i/>
                          <w:iCs/>
                          <w:sz w:val="20"/>
                          <w:szCs w:val="20"/>
                        </w:rPr>
                      </w:pPr>
                      <w:r w:rsidRPr="00AE15EE">
                        <w:rPr>
                          <w:b/>
                          <w:bCs/>
                          <w:i/>
                          <w:iCs/>
                          <w:sz w:val="20"/>
                          <w:szCs w:val="20"/>
                        </w:rPr>
                        <w:t>Additional Faculty and Staff Information</w:t>
                      </w:r>
                    </w:p>
                    <w:p w14:paraId="559605B3" w14:textId="3A366881" w:rsidR="00310006" w:rsidRPr="00AE15EE" w:rsidRDefault="00310006" w:rsidP="00375D84">
                      <w:pPr>
                        <w:spacing w:after="0"/>
                        <w:rPr>
                          <w:sz w:val="20"/>
                          <w:szCs w:val="20"/>
                        </w:rPr>
                      </w:pPr>
                      <w:hyperlink r:id="rId51" w:history="1">
                        <w:r w:rsidRPr="00AE15EE">
                          <w:rPr>
                            <w:rStyle w:val="Hyperlink"/>
                            <w:sz w:val="20"/>
                            <w:szCs w:val="20"/>
                          </w:rPr>
                          <w:t>https://www.montana.edu/facultystaff/</w:t>
                        </w:r>
                      </w:hyperlink>
                      <w:r w:rsidRPr="00AE15EE">
                        <w:rPr>
                          <w:sz w:val="20"/>
                          <w:szCs w:val="20"/>
                        </w:rPr>
                        <w:t xml:space="preserve"> </w:t>
                      </w:r>
                    </w:p>
                    <w:p w14:paraId="114FBD02" w14:textId="77777777" w:rsidR="00310006" w:rsidRPr="00AE15EE" w:rsidRDefault="00310006" w:rsidP="00375D84">
                      <w:pPr>
                        <w:spacing w:after="0"/>
                        <w:rPr>
                          <w:sz w:val="20"/>
                          <w:szCs w:val="20"/>
                        </w:rPr>
                      </w:pPr>
                    </w:p>
                    <w:p w14:paraId="2CC9C468" w14:textId="77777777" w:rsidR="00310006" w:rsidRPr="00AE15EE" w:rsidRDefault="00310006" w:rsidP="00310006">
                      <w:pPr>
                        <w:spacing w:after="0"/>
                        <w:rPr>
                          <w:b/>
                          <w:bCs/>
                          <w:i/>
                          <w:iCs/>
                          <w:sz w:val="20"/>
                          <w:szCs w:val="20"/>
                        </w:rPr>
                      </w:pPr>
                      <w:r w:rsidRPr="00AE15EE">
                        <w:rPr>
                          <w:b/>
                          <w:bCs/>
                          <w:i/>
                          <w:iCs/>
                          <w:sz w:val="20"/>
                          <w:szCs w:val="20"/>
                        </w:rPr>
                        <w:t>Campus Map</w:t>
                      </w:r>
                    </w:p>
                    <w:p w14:paraId="53808ABE" w14:textId="77777777" w:rsidR="00310006" w:rsidRPr="00AE15EE" w:rsidRDefault="00310006" w:rsidP="00310006">
                      <w:pPr>
                        <w:spacing w:after="0"/>
                        <w:rPr>
                          <w:sz w:val="20"/>
                          <w:szCs w:val="20"/>
                        </w:rPr>
                      </w:pPr>
                      <w:hyperlink r:id="rId52" w:anchor="!/" w:history="1">
                        <w:r w:rsidRPr="00AE15EE">
                          <w:rPr>
                            <w:rStyle w:val="Hyperlink"/>
                            <w:sz w:val="20"/>
                            <w:szCs w:val="20"/>
                          </w:rPr>
                          <w:t>https://www.montana.edu/campusmap/#!/</w:t>
                        </w:r>
                      </w:hyperlink>
                    </w:p>
                    <w:p w14:paraId="09F11404" w14:textId="77777777" w:rsidR="00310006" w:rsidRPr="00AE15EE" w:rsidRDefault="00310006" w:rsidP="00375D84">
                      <w:pPr>
                        <w:spacing w:after="0"/>
                        <w:rPr>
                          <w:sz w:val="20"/>
                          <w:szCs w:val="20"/>
                        </w:rPr>
                      </w:pPr>
                    </w:p>
                    <w:p w14:paraId="7DE15BAB" w14:textId="05578760" w:rsidR="00375D84" w:rsidRPr="00AE15EE" w:rsidRDefault="00375D84" w:rsidP="00375D84">
                      <w:pPr>
                        <w:spacing w:after="0"/>
                        <w:rPr>
                          <w:b/>
                          <w:bCs/>
                          <w:i/>
                          <w:iCs/>
                          <w:sz w:val="20"/>
                          <w:szCs w:val="20"/>
                        </w:rPr>
                      </w:pPr>
                      <w:proofErr w:type="spellStart"/>
                      <w:r w:rsidRPr="00AE15EE">
                        <w:rPr>
                          <w:b/>
                          <w:bCs/>
                          <w:i/>
                          <w:iCs/>
                          <w:sz w:val="20"/>
                          <w:szCs w:val="20"/>
                        </w:rPr>
                        <w:t>CatCard</w:t>
                      </w:r>
                      <w:proofErr w:type="spellEnd"/>
                    </w:p>
                    <w:p w14:paraId="3DB87140" w14:textId="723653EA" w:rsidR="00375D84" w:rsidRPr="00AE15EE" w:rsidRDefault="00375D84" w:rsidP="00375D84">
                      <w:pPr>
                        <w:spacing w:after="0"/>
                        <w:rPr>
                          <w:sz w:val="20"/>
                          <w:szCs w:val="20"/>
                        </w:rPr>
                      </w:pPr>
                      <w:hyperlink r:id="rId53" w:history="1">
                        <w:r w:rsidRPr="00AE15EE">
                          <w:rPr>
                            <w:rStyle w:val="Hyperlink"/>
                            <w:sz w:val="20"/>
                            <w:szCs w:val="20"/>
                          </w:rPr>
                          <w:t>https://www.montana.edu/catcard/</w:t>
                        </w:r>
                      </w:hyperlink>
                      <w:r w:rsidRPr="00AE15EE">
                        <w:rPr>
                          <w:sz w:val="20"/>
                          <w:szCs w:val="20"/>
                        </w:rPr>
                        <w:t xml:space="preserve"> </w:t>
                      </w:r>
                    </w:p>
                    <w:p w14:paraId="40C4FA7A" w14:textId="77777777" w:rsidR="00375D84" w:rsidRPr="00AE15EE" w:rsidRDefault="00375D84" w:rsidP="00375D84">
                      <w:pPr>
                        <w:spacing w:after="0"/>
                        <w:rPr>
                          <w:sz w:val="20"/>
                          <w:szCs w:val="20"/>
                        </w:rPr>
                      </w:pPr>
                    </w:p>
                    <w:p w14:paraId="33195867" w14:textId="1405E23D" w:rsidR="00375D84" w:rsidRPr="00AE15EE" w:rsidRDefault="00375D84" w:rsidP="00375D84">
                      <w:pPr>
                        <w:spacing w:after="0"/>
                        <w:rPr>
                          <w:b/>
                          <w:bCs/>
                          <w:i/>
                          <w:iCs/>
                          <w:sz w:val="20"/>
                          <w:szCs w:val="20"/>
                        </w:rPr>
                      </w:pPr>
                      <w:r w:rsidRPr="00AE15EE">
                        <w:rPr>
                          <w:b/>
                          <w:bCs/>
                          <w:i/>
                          <w:iCs/>
                          <w:sz w:val="20"/>
                          <w:szCs w:val="20"/>
                        </w:rPr>
                        <w:t xml:space="preserve">Computer Issues -- UIT </w:t>
                      </w:r>
                    </w:p>
                    <w:p w14:paraId="62ED6BF3" w14:textId="5039F18D" w:rsidR="00375D84" w:rsidRPr="00AE15EE" w:rsidRDefault="00375D84" w:rsidP="00375D84">
                      <w:pPr>
                        <w:spacing w:after="0"/>
                        <w:rPr>
                          <w:sz w:val="20"/>
                          <w:szCs w:val="20"/>
                        </w:rPr>
                      </w:pPr>
                      <w:hyperlink r:id="rId54" w:history="1">
                        <w:r w:rsidRPr="00AE15EE">
                          <w:rPr>
                            <w:rStyle w:val="Hyperlink"/>
                            <w:sz w:val="20"/>
                            <w:szCs w:val="20"/>
                          </w:rPr>
                          <w:t>https://www.montana.edu/uit/</w:t>
                        </w:r>
                      </w:hyperlink>
                      <w:r w:rsidRPr="00AE15EE">
                        <w:rPr>
                          <w:sz w:val="20"/>
                          <w:szCs w:val="20"/>
                        </w:rPr>
                        <w:t xml:space="preserve"> </w:t>
                      </w:r>
                    </w:p>
                    <w:p w14:paraId="59F49D0A" w14:textId="77777777" w:rsidR="00375D84" w:rsidRPr="00AE15EE" w:rsidRDefault="00375D84" w:rsidP="00375D84">
                      <w:pPr>
                        <w:spacing w:after="0"/>
                        <w:rPr>
                          <w:sz w:val="20"/>
                          <w:szCs w:val="20"/>
                        </w:rPr>
                      </w:pPr>
                    </w:p>
                    <w:p w14:paraId="11B6D970" w14:textId="77777777" w:rsidR="00563CB9" w:rsidRPr="00AE15EE" w:rsidRDefault="00563CB9" w:rsidP="00563CB9">
                      <w:pPr>
                        <w:spacing w:after="0"/>
                        <w:rPr>
                          <w:b/>
                          <w:bCs/>
                          <w:i/>
                          <w:iCs/>
                          <w:sz w:val="20"/>
                          <w:szCs w:val="20"/>
                        </w:rPr>
                      </w:pPr>
                      <w:r w:rsidRPr="00AE15EE">
                        <w:rPr>
                          <w:b/>
                          <w:bCs/>
                          <w:i/>
                          <w:iCs/>
                          <w:sz w:val="20"/>
                          <w:szCs w:val="20"/>
                        </w:rPr>
                        <w:t>Diversity and Inclusion</w:t>
                      </w:r>
                    </w:p>
                    <w:p w14:paraId="1A596F51" w14:textId="49DFF871" w:rsidR="00375D84" w:rsidRPr="00AE15EE" w:rsidRDefault="00563CB9" w:rsidP="00375D84">
                      <w:pPr>
                        <w:spacing w:after="0"/>
                        <w:rPr>
                          <w:sz w:val="20"/>
                          <w:szCs w:val="20"/>
                        </w:rPr>
                      </w:pPr>
                      <w:hyperlink r:id="rId55" w:history="1">
                        <w:r w:rsidRPr="00AE15EE">
                          <w:rPr>
                            <w:rStyle w:val="Hyperlink"/>
                            <w:sz w:val="20"/>
                            <w:szCs w:val="20"/>
                          </w:rPr>
                          <w:t>https://www.montana.edu/diversity/</w:t>
                        </w:r>
                      </w:hyperlink>
                      <w:r w:rsidRPr="00AE15EE">
                        <w:rPr>
                          <w:sz w:val="20"/>
                          <w:szCs w:val="20"/>
                        </w:rPr>
                        <w:t xml:space="preserve"> </w:t>
                      </w:r>
                    </w:p>
                    <w:p w14:paraId="2CA2A364" w14:textId="77777777" w:rsidR="00375D84" w:rsidRPr="00AE15EE" w:rsidRDefault="00375D84" w:rsidP="00375D84">
                      <w:pPr>
                        <w:spacing w:after="0"/>
                        <w:rPr>
                          <w:sz w:val="20"/>
                          <w:szCs w:val="20"/>
                        </w:rPr>
                      </w:pPr>
                    </w:p>
                    <w:p w14:paraId="1B948250" w14:textId="77777777" w:rsidR="00563CB9" w:rsidRPr="00AE15EE" w:rsidRDefault="00563CB9" w:rsidP="00563CB9">
                      <w:pPr>
                        <w:spacing w:after="0"/>
                        <w:rPr>
                          <w:b/>
                          <w:bCs/>
                          <w:i/>
                          <w:iCs/>
                          <w:sz w:val="20"/>
                          <w:szCs w:val="20"/>
                        </w:rPr>
                      </w:pPr>
                      <w:r w:rsidRPr="00AE15EE">
                        <w:rPr>
                          <w:b/>
                          <w:bCs/>
                          <w:i/>
                          <w:iCs/>
                          <w:sz w:val="20"/>
                          <w:szCs w:val="20"/>
                        </w:rPr>
                        <w:t>Human Resources</w:t>
                      </w:r>
                    </w:p>
                    <w:p w14:paraId="2B57F242" w14:textId="77777777" w:rsidR="00563CB9" w:rsidRPr="00AE15EE" w:rsidRDefault="00563CB9" w:rsidP="00563CB9">
                      <w:pPr>
                        <w:spacing w:after="0"/>
                        <w:rPr>
                          <w:sz w:val="20"/>
                          <w:szCs w:val="20"/>
                        </w:rPr>
                      </w:pPr>
                      <w:hyperlink r:id="rId56" w:history="1">
                        <w:r w:rsidRPr="00AE15EE">
                          <w:rPr>
                            <w:rStyle w:val="Hyperlink"/>
                            <w:sz w:val="20"/>
                            <w:szCs w:val="20"/>
                          </w:rPr>
                          <w:t>https://www.montana.edu/hr/index.html</w:t>
                        </w:r>
                      </w:hyperlink>
                      <w:r w:rsidRPr="00AE15EE">
                        <w:rPr>
                          <w:sz w:val="20"/>
                          <w:szCs w:val="20"/>
                        </w:rPr>
                        <w:t xml:space="preserve"> </w:t>
                      </w:r>
                    </w:p>
                    <w:p w14:paraId="40B4F124" w14:textId="77777777" w:rsidR="00563CB9" w:rsidRPr="00AE15EE" w:rsidRDefault="00563CB9" w:rsidP="00375D84">
                      <w:pPr>
                        <w:spacing w:after="0"/>
                        <w:rPr>
                          <w:sz w:val="20"/>
                          <w:szCs w:val="20"/>
                        </w:rPr>
                      </w:pPr>
                    </w:p>
                    <w:p w14:paraId="7A5FEEA5" w14:textId="77777777" w:rsidR="00310006" w:rsidRPr="00AE15EE" w:rsidRDefault="00310006" w:rsidP="00310006">
                      <w:pPr>
                        <w:spacing w:after="0"/>
                        <w:rPr>
                          <w:b/>
                          <w:bCs/>
                          <w:i/>
                          <w:iCs/>
                          <w:sz w:val="20"/>
                          <w:szCs w:val="20"/>
                        </w:rPr>
                      </w:pPr>
                      <w:r w:rsidRPr="00AE15EE">
                        <w:rPr>
                          <w:b/>
                          <w:bCs/>
                          <w:i/>
                          <w:iCs/>
                          <w:sz w:val="20"/>
                          <w:szCs w:val="20"/>
                        </w:rPr>
                        <w:t>MSU Integrated Marketing Downloads</w:t>
                      </w:r>
                    </w:p>
                    <w:p w14:paraId="4D533C95" w14:textId="77777777" w:rsidR="00310006" w:rsidRPr="00AE15EE" w:rsidRDefault="00310006" w:rsidP="00310006">
                      <w:pPr>
                        <w:spacing w:after="0"/>
                        <w:rPr>
                          <w:sz w:val="20"/>
                          <w:szCs w:val="20"/>
                        </w:rPr>
                      </w:pPr>
                      <w:hyperlink r:id="rId57" w:history="1">
                        <w:r w:rsidRPr="00AE15EE">
                          <w:rPr>
                            <w:rStyle w:val="Hyperlink"/>
                            <w:sz w:val="20"/>
                            <w:szCs w:val="20"/>
                          </w:rPr>
                          <w:t>https://www.montana.edu/creativeservices/downloads.html</w:t>
                        </w:r>
                      </w:hyperlink>
                      <w:r w:rsidRPr="00AE15EE">
                        <w:rPr>
                          <w:sz w:val="20"/>
                          <w:szCs w:val="20"/>
                        </w:rPr>
                        <w:t xml:space="preserve"> </w:t>
                      </w:r>
                    </w:p>
                    <w:p w14:paraId="1CF734A6" w14:textId="77777777" w:rsidR="00310006" w:rsidRPr="00AE15EE" w:rsidRDefault="00310006" w:rsidP="00563CB9">
                      <w:pPr>
                        <w:spacing w:after="0"/>
                        <w:rPr>
                          <w:sz w:val="20"/>
                          <w:szCs w:val="20"/>
                        </w:rPr>
                      </w:pPr>
                    </w:p>
                    <w:p w14:paraId="1D49EDCA" w14:textId="0D47F7B9" w:rsidR="00563CB9" w:rsidRPr="00AE15EE" w:rsidRDefault="00563CB9" w:rsidP="00563CB9">
                      <w:pPr>
                        <w:spacing w:after="0"/>
                        <w:rPr>
                          <w:b/>
                          <w:bCs/>
                          <w:i/>
                          <w:iCs/>
                          <w:sz w:val="20"/>
                          <w:szCs w:val="20"/>
                        </w:rPr>
                      </w:pPr>
                      <w:r w:rsidRPr="00AE15EE">
                        <w:rPr>
                          <w:b/>
                          <w:bCs/>
                          <w:i/>
                          <w:iCs/>
                          <w:sz w:val="20"/>
                          <w:szCs w:val="20"/>
                        </w:rPr>
                        <w:t>MSU Police</w:t>
                      </w:r>
                    </w:p>
                    <w:p w14:paraId="38341348" w14:textId="77777777" w:rsidR="00563CB9" w:rsidRPr="00AE15EE" w:rsidRDefault="00563CB9" w:rsidP="00563CB9">
                      <w:pPr>
                        <w:spacing w:after="0"/>
                        <w:rPr>
                          <w:sz w:val="20"/>
                          <w:szCs w:val="20"/>
                        </w:rPr>
                      </w:pPr>
                      <w:hyperlink r:id="rId58" w:history="1">
                        <w:r w:rsidRPr="00AE15EE">
                          <w:rPr>
                            <w:rStyle w:val="Hyperlink"/>
                            <w:sz w:val="20"/>
                            <w:szCs w:val="20"/>
                          </w:rPr>
                          <w:t>https://www.montana.edu/police/</w:t>
                        </w:r>
                      </w:hyperlink>
                      <w:r w:rsidRPr="00AE15EE">
                        <w:rPr>
                          <w:sz w:val="20"/>
                          <w:szCs w:val="20"/>
                        </w:rPr>
                        <w:t xml:space="preserve"> </w:t>
                      </w:r>
                    </w:p>
                    <w:p w14:paraId="3A67EFB7" w14:textId="77777777" w:rsidR="00563CB9" w:rsidRPr="00AE15EE" w:rsidRDefault="00563CB9" w:rsidP="00563CB9">
                      <w:pPr>
                        <w:spacing w:after="0"/>
                        <w:rPr>
                          <w:sz w:val="20"/>
                          <w:szCs w:val="20"/>
                        </w:rPr>
                      </w:pPr>
                    </w:p>
                    <w:p w14:paraId="18DF4697" w14:textId="0D34B748" w:rsidR="00563CB9" w:rsidRPr="00AE15EE" w:rsidRDefault="00563CB9" w:rsidP="00563CB9">
                      <w:pPr>
                        <w:spacing w:after="0"/>
                        <w:rPr>
                          <w:b/>
                          <w:bCs/>
                          <w:i/>
                          <w:iCs/>
                          <w:sz w:val="20"/>
                          <w:szCs w:val="20"/>
                        </w:rPr>
                      </w:pPr>
                      <w:r w:rsidRPr="00AE15EE">
                        <w:rPr>
                          <w:b/>
                          <w:bCs/>
                          <w:i/>
                          <w:iCs/>
                          <w:sz w:val="20"/>
                          <w:szCs w:val="20"/>
                        </w:rPr>
                        <w:t>Office of Institutional Equity (OIE)</w:t>
                      </w:r>
                    </w:p>
                    <w:p w14:paraId="48A3BAD7" w14:textId="77777777" w:rsidR="00563CB9" w:rsidRPr="00AE15EE" w:rsidRDefault="00563CB9" w:rsidP="00563CB9">
                      <w:pPr>
                        <w:spacing w:after="0"/>
                        <w:rPr>
                          <w:sz w:val="20"/>
                          <w:szCs w:val="20"/>
                        </w:rPr>
                      </w:pPr>
                      <w:hyperlink r:id="rId59" w:history="1">
                        <w:r w:rsidRPr="00AE15EE">
                          <w:rPr>
                            <w:rStyle w:val="Hyperlink"/>
                            <w:sz w:val="20"/>
                            <w:szCs w:val="20"/>
                          </w:rPr>
                          <w:t>https://www.montana.edu/equity/</w:t>
                        </w:r>
                      </w:hyperlink>
                      <w:r w:rsidRPr="00AE15EE">
                        <w:rPr>
                          <w:sz w:val="20"/>
                          <w:szCs w:val="20"/>
                        </w:rPr>
                        <w:t xml:space="preserve"> </w:t>
                      </w:r>
                    </w:p>
                    <w:p w14:paraId="5C292514" w14:textId="77777777" w:rsidR="00563CB9" w:rsidRPr="00AE15EE" w:rsidRDefault="00563CB9" w:rsidP="00563CB9">
                      <w:pPr>
                        <w:spacing w:after="0"/>
                        <w:rPr>
                          <w:sz w:val="20"/>
                          <w:szCs w:val="20"/>
                        </w:rPr>
                      </w:pPr>
                    </w:p>
                    <w:p w14:paraId="7DD6F25F" w14:textId="40641FEA" w:rsidR="00563CB9" w:rsidRPr="00AE15EE" w:rsidRDefault="00563CB9" w:rsidP="00563CB9">
                      <w:pPr>
                        <w:spacing w:after="0"/>
                        <w:rPr>
                          <w:b/>
                          <w:bCs/>
                          <w:i/>
                          <w:iCs/>
                          <w:sz w:val="20"/>
                          <w:szCs w:val="20"/>
                        </w:rPr>
                      </w:pPr>
                      <w:r w:rsidRPr="00AE15EE">
                        <w:rPr>
                          <w:b/>
                          <w:bCs/>
                          <w:i/>
                          <w:iCs/>
                          <w:sz w:val="20"/>
                          <w:szCs w:val="20"/>
                        </w:rPr>
                        <w:t>Parking Services</w:t>
                      </w:r>
                    </w:p>
                    <w:p w14:paraId="3A1D32DA" w14:textId="77777777" w:rsidR="00563CB9" w:rsidRPr="00AE15EE" w:rsidRDefault="00563CB9" w:rsidP="00563CB9">
                      <w:pPr>
                        <w:spacing w:after="0"/>
                        <w:rPr>
                          <w:sz w:val="20"/>
                          <w:szCs w:val="20"/>
                        </w:rPr>
                      </w:pPr>
                      <w:hyperlink r:id="rId60" w:history="1">
                        <w:r w:rsidRPr="00AE15EE">
                          <w:rPr>
                            <w:rStyle w:val="Hyperlink"/>
                            <w:sz w:val="20"/>
                            <w:szCs w:val="20"/>
                          </w:rPr>
                          <w:t>https://www.montana.edu/parking/index.html</w:t>
                        </w:r>
                      </w:hyperlink>
                      <w:r w:rsidRPr="00AE15EE">
                        <w:rPr>
                          <w:sz w:val="20"/>
                          <w:szCs w:val="20"/>
                        </w:rPr>
                        <w:t xml:space="preserve"> </w:t>
                      </w:r>
                    </w:p>
                    <w:p w14:paraId="19DDF5E0" w14:textId="77777777" w:rsidR="00563CB9" w:rsidRPr="00AE15EE" w:rsidRDefault="00563CB9" w:rsidP="00563CB9">
                      <w:pPr>
                        <w:spacing w:after="0"/>
                        <w:rPr>
                          <w:sz w:val="20"/>
                          <w:szCs w:val="20"/>
                        </w:rPr>
                      </w:pPr>
                    </w:p>
                    <w:p w14:paraId="7343CF0C" w14:textId="5DA18E53" w:rsidR="00563CB9" w:rsidRPr="00AE15EE" w:rsidRDefault="00563CB9" w:rsidP="00563CB9">
                      <w:pPr>
                        <w:spacing w:after="0"/>
                        <w:rPr>
                          <w:b/>
                          <w:bCs/>
                          <w:i/>
                          <w:iCs/>
                          <w:sz w:val="20"/>
                          <w:szCs w:val="20"/>
                        </w:rPr>
                      </w:pPr>
                      <w:r w:rsidRPr="00AE15EE">
                        <w:rPr>
                          <w:b/>
                          <w:bCs/>
                          <w:i/>
                          <w:iCs/>
                          <w:sz w:val="20"/>
                          <w:szCs w:val="20"/>
                        </w:rPr>
                        <w:t xml:space="preserve">Safety and Risk Management </w:t>
                      </w:r>
                    </w:p>
                    <w:p w14:paraId="0B6AE4D1" w14:textId="77777777" w:rsidR="00563CB9" w:rsidRPr="00AE15EE" w:rsidRDefault="00563CB9" w:rsidP="00563CB9">
                      <w:pPr>
                        <w:spacing w:after="0"/>
                        <w:rPr>
                          <w:sz w:val="20"/>
                          <w:szCs w:val="20"/>
                        </w:rPr>
                      </w:pPr>
                      <w:hyperlink r:id="rId61" w:history="1">
                        <w:r w:rsidRPr="00AE15EE">
                          <w:rPr>
                            <w:rStyle w:val="Hyperlink"/>
                            <w:sz w:val="20"/>
                            <w:szCs w:val="20"/>
                          </w:rPr>
                          <w:t>http://www.montana.edu/wwwsrm/</w:t>
                        </w:r>
                      </w:hyperlink>
                      <w:r w:rsidRPr="00AE15EE">
                        <w:rPr>
                          <w:sz w:val="20"/>
                          <w:szCs w:val="20"/>
                        </w:rPr>
                        <w:t xml:space="preserve"> </w:t>
                      </w:r>
                    </w:p>
                    <w:p w14:paraId="01CE2D03" w14:textId="77777777" w:rsidR="00563CB9" w:rsidRPr="00AE15EE" w:rsidRDefault="00563CB9" w:rsidP="00563CB9">
                      <w:pPr>
                        <w:spacing w:after="0"/>
                        <w:rPr>
                          <w:sz w:val="20"/>
                          <w:szCs w:val="20"/>
                        </w:rPr>
                      </w:pPr>
                    </w:p>
                    <w:p w14:paraId="1ED8D74E" w14:textId="4DBDB4CE" w:rsidR="00563CB9" w:rsidRPr="00AE15EE" w:rsidRDefault="00563CB9" w:rsidP="00563CB9">
                      <w:pPr>
                        <w:spacing w:after="0"/>
                        <w:rPr>
                          <w:b/>
                          <w:bCs/>
                          <w:i/>
                          <w:iCs/>
                          <w:sz w:val="20"/>
                          <w:szCs w:val="20"/>
                        </w:rPr>
                      </w:pPr>
                      <w:r w:rsidRPr="00AE15EE">
                        <w:rPr>
                          <w:b/>
                          <w:bCs/>
                          <w:i/>
                          <w:iCs/>
                          <w:sz w:val="20"/>
                          <w:szCs w:val="20"/>
                        </w:rPr>
                        <w:t>State of MT – Standard of Conduct for State Employees</w:t>
                      </w:r>
                    </w:p>
                    <w:p w14:paraId="7FC899B5" w14:textId="77777777" w:rsidR="00563CB9" w:rsidRPr="00AE15EE" w:rsidRDefault="00563CB9" w:rsidP="00563CB9">
                      <w:pPr>
                        <w:spacing w:after="0"/>
                        <w:rPr>
                          <w:sz w:val="20"/>
                          <w:szCs w:val="20"/>
                        </w:rPr>
                      </w:pPr>
                      <w:hyperlink r:id="rId62" w:history="1">
                        <w:r w:rsidRPr="00AE15EE">
                          <w:rPr>
                            <w:rStyle w:val="Hyperlink"/>
                            <w:sz w:val="20"/>
                            <w:szCs w:val="20"/>
                          </w:rPr>
                          <w:t>https://hr.mt.gov/_docs/newdocs/guidesandforms/standardsofconductguide.pdf</w:t>
                        </w:r>
                      </w:hyperlink>
                      <w:r w:rsidRPr="00AE15EE">
                        <w:rPr>
                          <w:sz w:val="20"/>
                          <w:szCs w:val="20"/>
                        </w:rPr>
                        <w:t xml:space="preserve"> </w:t>
                      </w:r>
                    </w:p>
                    <w:p w14:paraId="22192A91" w14:textId="77777777" w:rsidR="00563CB9" w:rsidRPr="00AE15EE" w:rsidRDefault="00563CB9" w:rsidP="00563CB9">
                      <w:pPr>
                        <w:spacing w:after="0"/>
                        <w:rPr>
                          <w:sz w:val="20"/>
                          <w:szCs w:val="20"/>
                        </w:rPr>
                      </w:pPr>
                    </w:p>
                    <w:p w14:paraId="2EA270C0" w14:textId="6D99EA0C" w:rsidR="00310006" w:rsidRPr="00AE15EE" w:rsidRDefault="00310006" w:rsidP="00563CB9">
                      <w:pPr>
                        <w:spacing w:after="0"/>
                        <w:rPr>
                          <w:b/>
                          <w:bCs/>
                          <w:i/>
                          <w:iCs/>
                          <w:sz w:val="20"/>
                          <w:szCs w:val="20"/>
                        </w:rPr>
                      </w:pPr>
                      <w:r w:rsidRPr="00AE15EE">
                        <w:rPr>
                          <w:b/>
                          <w:bCs/>
                          <w:i/>
                          <w:iCs/>
                          <w:sz w:val="20"/>
                          <w:szCs w:val="20"/>
                        </w:rPr>
                        <w:t>University Communications</w:t>
                      </w:r>
                    </w:p>
                    <w:p w14:paraId="418080BE" w14:textId="2BB8B222" w:rsidR="00310006" w:rsidRPr="00AE15EE" w:rsidRDefault="00310006" w:rsidP="00563CB9">
                      <w:pPr>
                        <w:spacing w:after="0"/>
                        <w:rPr>
                          <w:sz w:val="20"/>
                          <w:szCs w:val="20"/>
                        </w:rPr>
                      </w:pPr>
                      <w:hyperlink r:id="rId63" w:history="1">
                        <w:r w:rsidRPr="00AE15EE">
                          <w:rPr>
                            <w:rStyle w:val="Hyperlink"/>
                            <w:sz w:val="20"/>
                            <w:szCs w:val="20"/>
                          </w:rPr>
                          <w:t>https://www.montana.edu/communications/</w:t>
                        </w:r>
                      </w:hyperlink>
                      <w:r w:rsidRPr="00AE15EE">
                        <w:rPr>
                          <w:sz w:val="20"/>
                          <w:szCs w:val="20"/>
                        </w:rPr>
                        <w:t xml:space="preserve"> </w:t>
                      </w:r>
                    </w:p>
                    <w:p w14:paraId="1C0AA9E8" w14:textId="77777777" w:rsidR="00310006" w:rsidRPr="00AE15EE" w:rsidRDefault="00310006" w:rsidP="00563CB9">
                      <w:pPr>
                        <w:spacing w:after="0"/>
                        <w:rPr>
                          <w:sz w:val="20"/>
                          <w:szCs w:val="20"/>
                        </w:rPr>
                      </w:pPr>
                    </w:p>
                    <w:p w14:paraId="1D5E9418" w14:textId="7A3D4846" w:rsidR="00563CB9" w:rsidRPr="00AE15EE" w:rsidRDefault="00563CB9" w:rsidP="00563CB9">
                      <w:pPr>
                        <w:spacing w:after="0"/>
                        <w:rPr>
                          <w:b/>
                          <w:bCs/>
                          <w:i/>
                          <w:iCs/>
                          <w:sz w:val="20"/>
                          <w:szCs w:val="20"/>
                        </w:rPr>
                      </w:pPr>
                      <w:r w:rsidRPr="00AE15EE">
                        <w:rPr>
                          <w:b/>
                          <w:bCs/>
                          <w:i/>
                          <w:iCs/>
                          <w:sz w:val="20"/>
                          <w:szCs w:val="20"/>
                        </w:rPr>
                        <w:t>Voice Center</w:t>
                      </w:r>
                    </w:p>
                    <w:p w14:paraId="50642732" w14:textId="77777777" w:rsidR="00563CB9" w:rsidRPr="00AE15EE" w:rsidRDefault="00563CB9" w:rsidP="00563CB9">
                      <w:pPr>
                        <w:spacing w:after="0"/>
                        <w:rPr>
                          <w:sz w:val="20"/>
                          <w:szCs w:val="20"/>
                        </w:rPr>
                      </w:pPr>
                      <w:hyperlink r:id="rId64" w:history="1">
                        <w:r w:rsidRPr="00AE15EE">
                          <w:rPr>
                            <w:rStyle w:val="Hyperlink"/>
                            <w:sz w:val="20"/>
                            <w:szCs w:val="20"/>
                          </w:rPr>
                          <w:t>https://www.montana.edu/voice/</w:t>
                        </w:r>
                      </w:hyperlink>
                      <w:r w:rsidRPr="00AE15EE">
                        <w:rPr>
                          <w:sz w:val="20"/>
                          <w:szCs w:val="20"/>
                        </w:rPr>
                        <w:t xml:space="preserve"> </w:t>
                      </w:r>
                    </w:p>
                    <w:p w14:paraId="56FD5F52" w14:textId="77777777" w:rsidR="00563CB9" w:rsidRDefault="00563CB9" w:rsidP="00375D84">
                      <w:pPr>
                        <w:spacing w:after="0"/>
                      </w:pPr>
                    </w:p>
                    <w:p w14:paraId="6D6E2A6E" w14:textId="77777777" w:rsidR="00563CB9" w:rsidRDefault="00563CB9" w:rsidP="00375D84">
                      <w:pPr>
                        <w:spacing w:after="0"/>
                      </w:pPr>
                    </w:p>
                    <w:p w14:paraId="2F24B795" w14:textId="77777777" w:rsidR="00563CB9" w:rsidRDefault="00563CB9" w:rsidP="00375D84">
                      <w:pPr>
                        <w:spacing w:after="0"/>
                      </w:pPr>
                    </w:p>
                    <w:p w14:paraId="2A8AC63B" w14:textId="77777777" w:rsidR="00563CB9" w:rsidRDefault="00563CB9" w:rsidP="00375D84">
                      <w:pPr>
                        <w:spacing w:after="0"/>
                      </w:pPr>
                    </w:p>
                    <w:p w14:paraId="3BE9DA10" w14:textId="77777777" w:rsidR="00563CB9" w:rsidRDefault="00563CB9" w:rsidP="00375D84">
                      <w:pPr>
                        <w:spacing w:after="0"/>
                      </w:pPr>
                    </w:p>
                    <w:p w14:paraId="0AA33951" w14:textId="77777777" w:rsidR="00563CB9" w:rsidRDefault="00563CB9" w:rsidP="00375D84">
                      <w:pPr>
                        <w:spacing w:after="0"/>
                      </w:pPr>
                    </w:p>
                    <w:p w14:paraId="1C5F70F2" w14:textId="155F789F" w:rsidR="00375D84" w:rsidRDefault="00375D84" w:rsidP="00375D84">
                      <w:pPr>
                        <w:spacing w:after="0"/>
                      </w:pPr>
                      <w:r>
                        <w:t xml:space="preserve"> </w:t>
                      </w:r>
                    </w:p>
                  </w:txbxContent>
                </v:textbox>
                <w10:wrap type="square"/>
              </v:shape>
            </w:pict>
          </mc:Fallback>
        </mc:AlternateContent>
      </w:r>
      <w:r w:rsidR="000253B3" w:rsidRPr="00375D84">
        <w:rPr>
          <w:noProof/>
          <w:sz w:val="21"/>
          <w:szCs w:val="21"/>
        </w:rPr>
        <mc:AlternateContent>
          <mc:Choice Requires="wps">
            <w:drawing>
              <wp:anchor distT="45720" distB="45720" distL="114300" distR="114300" simplePos="0" relativeHeight="251672576" behindDoc="0" locked="0" layoutInCell="1" allowOverlap="1" wp14:anchorId="72364464" wp14:editId="0541175C">
                <wp:simplePos x="0" y="0"/>
                <wp:positionH relativeFrom="column">
                  <wp:posOffset>3460115</wp:posOffset>
                </wp:positionH>
                <wp:positionV relativeFrom="paragraph">
                  <wp:posOffset>400050</wp:posOffset>
                </wp:positionV>
                <wp:extent cx="3505200" cy="91630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9163050"/>
                        </a:xfrm>
                        <a:prstGeom prst="rect">
                          <a:avLst/>
                        </a:prstGeom>
                        <a:solidFill>
                          <a:srgbClr val="FFFFFF"/>
                        </a:solidFill>
                        <a:ln w="9525">
                          <a:solidFill>
                            <a:srgbClr val="000000"/>
                          </a:solidFill>
                          <a:miter lim="800000"/>
                          <a:headEnd/>
                          <a:tailEnd/>
                        </a:ln>
                      </wps:spPr>
                      <wps:txbx>
                        <w:txbxContent>
                          <w:p w14:paraId="6C107B89" w14:textId="5A909299" w:rsidR="00375D84" w:rsidRPr="00AE15EE" w:rsidRDefault="00310006" w:rsidP="000253B3">
                            <w:pPr>
                              <w:spacing w:after="0"/>
                              <w:rPr>
                                <w:b/>
                                <w:bCs/>
                                <w:i/>
                                <w:iCs/>
                                <w:sz w:val="20"/>
                                <w:szCs w:val="20"/>
                              </w:rPr>
                            </w:pPr>
                            <w:r w:rsidRPr="00AE15EE">
                              <w:rPr>
                                <w:b/>
                                <w:bCs/>
                                <w:i/>
                                <w:iCs/>
                                <w:sz w:val="20"/>
                                <w:szCs w:val="20"/>
                              </w:rPr>
                              <w:t>Chamber of Commerce</w:t>
                            </w:r>
                          </w:p>
                          <w:p w14:paraId="7754E01B" w14:textId="31A01379" w:rsidR="00310006" w:rsidRPr="00AE15EE" w:rsidRDefault="00310006" w:rsidP="000253B3">
                            <w:pPr>
                              <w:spacing w:after="0"/>
                              <w:rPr>
                                <w:sz w:val="20"/>
                                <w:szCs w:val="20"/>
                              </w:rPr>
                            </w:pPr>
                            <w:hyperlink r:id="rId65" w:history="1">
                              <w:r w:rsidRPr="00AE15EE">
                                <w:rPr>
                                  <w:rStyle w:val="Hyperlink"/>
                                  <w:sz w:val="20"/>
                                  <w:szCs w:val="20"/>
                                </w:rPr>
                                <w:t>https://bozemanchamber.com/</w:t>
                              </w:r>
                            </w:hyperlink>
                            <w:r w:rsidRPr="00AE15EE">
                              <w:rPr>
                                <w:sz w:val="20"/>
                                <w:szCs w:val="20"/>
                              </w:rPr>
                              <w:t xml:space="preserve"> </w:t>
                            </w:r>
                          </w:p>
                          <w:p w14:paraId="2039268E" w14:textId="77777777" w:rsidR="000253B3" w:rsidRPr="00AE15EE" w:rsidRDefault="000253B3" w:rsidP="000253B3">
                            <w:pPr>
                              <w:spacing w:after="0"/>
                              <w:rPr>
                                <w:sz w:val="20"/>
                                <w:szCs w:val="20"/>
                              </w:rPr>
                            </w:pPr>
                          </w:p>
                          <w:p w14:paraId="6517CB91" w14:textId="2BF63AC3" w:rsidR="00310006" w:rsidRPr="00AE15EE" w:rsidRDefault="000253B3" w:rsidP="000253B3">
                            <w:pPr>
                              <w:spacing w:after="0"/>
                              <w:rPr>
                                <w:b/>
                                <w:bCs/>
                                <w:i/>
                                <w:iCs/>
                                <w:sz w:val="20"/>
                                <w:szCs w:val="20"/>
                              </w:rPr>
                            </w:pPr>
                            <w:r w:rsidRPr="00AE15EE">
                              <w:rPr>
                                <w:b/>
                                <w:bCs/>
                                <w:i/>
                                <w:iCs/>
                                <w:sz w:val="20"/>
                                <w:szCs w:val="20"/>
                              </w:rPr>
                              <w:t>Bozeman School District</w:t>
                            </w:r>
                          </w:p>
                          <w:p w14:paraId="212BB7E6" w14:textId="3A9760E3" w:rsidR="000253B3" w:rsidRPr="00AE15EE" w:rsidRDefault="000253B3" w:rsidP="000253B3">
                            <w:pPr>
                              <w:spacing w:after="0"/>
                              <w:rPr>
                                <w:sz w:val="20"/>
                                <w:szCs w:val="20"/>
                              </w:rPr>
                            </w:pPr>
                            <w:hyperlink r:id="rId66" w:history="1">
                              <w:r w:rsidRPr="00AE15EE">
                                <w:rPr>
                                  <w:rStyle w:val="Hyperlink"/>
                                  <w:sz w:val="20"/>
                                  <w:szCs w:val="20"/>
                                </w:rPr>
                                <w:t>https://www.bsd7.org/</w:t>
                              </w:r>
                            </w:hyperlink>
                            <w:r w:rsidRPr="00AE15EE">
                              <w:rPr>
                                <w:sz w:val="20"/>
                                <w:szCs w:val="20"/>
                              </w:rPr>
                              <w:t xml:space="preserve"> </w:t>
                            </w:r>
                          </w:p>
                          <w:p w14:paraId="5B7926C2" w14:textId="77777777" w:rsidR="000253B3" w:rsidRPr="00AE15EE" w:rsidRDefault="000253B3" w:rsidP="000253B3">
                            <w:pPr>
                              <w:spacing w:after="0"/>
                              <w:rPr>
                                <w:sz w:val="20"/>
                                <w:szCs w:val="20"/>
                              </w:rPr>
                            </w:pPr>
                          </w:p>
                          <w:p w14:paraId="5C6CC5A5" w14:textId="4B88D5A6" w:rsidR="000253B3" w:rsidRPr="00AE15EE" w:rsidRDefault="000253B3" w:rsidP="000253B3">
                            <w:pPr>
                              <w:spacing w:after="0"/>
                              <w:rPr>
                                <w:b/>
                                <w:bCs/>
                                <w:i/>
                                <w:iCs/>
                                <w:sz w:val="20"/>
                                <w:szCs w:val="20"/>
                              </w:rPr>
                            </w:pPr>
                            <w:r w:rsidRPr="00AE15EE">
                              <w:rPr>
                                <w:b/>
                                <w:bCs/>
                                <w:i/>
                                <w:iCs/>
                                <w:sz w:val="20"/>
                                <w:szCs w:val="20"/>
                              </w:rPr>
                              <w:t>Recreation</w:t>
                            </w:r>
                          </w:p>
                          <w:p w14:paraId="48E558C1" w14:textId="1948D2BD" w:rsidR="000253B3" w:rsidRPr="00AE15EE" w:rsidRDefault="000253B3" w:rsidP="000253B3">
                            <w:pPr>
                              <w:spacing w:after="0"/>
                              <w:rPr>
                                <w:i/>
                                <w:iCs/>
                                <w:sz w:val="20"/>
                                <w:szCs w:val="20"/>
                              </w:rPr>
                            </w:pPr>
                            <w:r w:rsidRPr="00AE15EE">
                              <w:rPr>
                                <w:i/>
                                <w:iCs/>
                                <w:sz w:val="20"/>
                                <w:szCs w:val="20"/>
                              </w:rPr>
                              <w:t>Ski Areas</w:t>
                            </w:r>
                          </w:p>
                          <w:p w14:paraId="19C95190" w14:textId="2B2A874A" w:rsidR="000253B3" w:rsidRPr="00AE15EE" w:rsidRDefault="000253B3" w:rsidP="000253B3">
                            <w:pPr>
                              <w:spacing w:after="0"/>
                              <w:rPr>
                                <w:sz w:val="20"/>
                                <w:szCs w:val="20"/>
                              </w:rPr>
                            </w:pPr>
                            <w:hyperlink r:id="rId67" w:history="1">
                              <w:r w:rsidRPr="00AE15EE">
                                <w:rPr>
                                  <w:rStyle w:val="Hyperlink"/>
                                  <w:sz w:val="20"/>
                                  <w:szCs w:val="20"/>
                                </w:rPr>
                                <w:t>https://www.moonlightbasin.com/</w:t>
                              </w:r>
                            </w:hyperlink>
                            <w:r w:rsidRPr="00AE15EE">
                              <w:rPr>
                                <w:sz w:val="20"/>
                                <w:szCs w:val="20"/>
                              </w:rPr>
                              <w:t xml:space="preserve"> </w:t>
                            </w:r>
                          </w:p>
                          <w:p w14:paraId="1994EB9D" w14:textId="7455D49E" w:rsidR="000253B3" w:rsidRPr="00AE15EE" w:rsidRDefault="000253B3" w:rsidP="000253B3">
                            <w:pPr>
                              <w:spacing w:after="0"/>
                              <w:rPr>
                                <w:sz w:val="20"/>
                                <w:szCs w:val="20"/>
                              </w:rPr>
                            </w:pPr>
                            <w:hyperlink r:id="rId68" w:history="1">
                              <w:r w:rsidRPr="00AE15EE">
                                <w:rPr>
                                  <w:rStyle w:val="Hyperlink"/>
                                  <w:sz w:val="20"/>
                                  <w:szCs w:val="20"/>
                                </w:rPr>
                                <w:t>https://bridgerbowl.com/</w:t>
                              </w:r>
                            </w:hyperlink>
                            <w:r w:rsidRPr="00AE15EE">
                              <w:rPr>
                                <w:sz w:val="20"/>
                                <w:szCs w:val="20"/>
                              </w:rPr>
                              <w:t xml:space="preserve"> </w:t>
                            </w:r>
                          </w:p>
                          <w:p w14:paraId="1BCAB3A0" w14:textId="53CC0C9C" w:rsidR="000253B3" w:rsidRPr="00AE15EE" w:rsidRDefault="000253B3" w:rsidP="000253B3">
                            <w:pPr>
                              <w:spacing w:after="0"/>
                              <w:rPr>
                                <w:sz w:val="20"/>
                                <w:szCs w:val="20"/>
                              </w:rPr>
                            </w:pPr>
                            <w:hyperlink r:id="rId69" w:history="1">
                              <w:r w:rsidRPr="00AE15EE">
                                <w:rPr>
                                  <w:rStyle w:val="Hyperlink"/>
                                  <w:sz w:val="20"/>
                                  <w:szCs w:val="20"/>
                                </w:rPr>
                                <w:t>https://bigskyresort.com/</w:t>
                              </w:r>
                            </w:hyperlink>
                            <w:r w:rsidRPr="00AE15EE">
                              <w:rPr>
                                <w:sz w:val="20"/>
                                <w:szCs w:val="20"/>
                              </w:rPr>
                              <w:t xml:space="preserve"> </w:t>
                            </w:r>
                          </w:p>
                          <w:p w14:paraId="4F324AFA" w14:textId="77777777" w:rsidR="000253B3" w:rsidRPr="00AE15EE" w:rsidRDefault="000253B3" w:rsidP="000253B3">
                            <w:pPr>
                              <w:spacing w:after="0"/>
                              <w:rPr>
                                <w:sz w:val="20"/>
                                <w:szCs w:val="20"/>
                              </w:rPr>
                            </w:pPr>
                          </w:p>
                          <w:p w14:paraId="560CAE1D" w14:textId="57733AC0" w:rsidR="000253B3" w:rsidRPr="00AE15EE" w:rsidRDefault="000253B3" w:rsidP="000253B3">
                            <w:pPr>
                              <w:spacing w:after="0"/>
                              <w:rPr>
                                <w:sz w:val="20"/>
                                <w:szCs w:val="20"/>
                              </w:rPr>
                            </w:pPr>
                            <w:r w:rsidRPr="00AE15EE">
                              <w:rPr>
                                <w:sz w:val="20"/>
                                <w:szCs w:val="20"/>
                              </w:rPr>
                              <w:t>Hiking and Biking Trails</w:t>
                            </w:r>
                          </w:p>
                          <w:p w14:paraId="7AA1C119" w14:textId="346FE02B" w:rsidR="000253B3" w:rsidRPr="00AE15EE" w:rsidRDefault="000253B3" w:rsidP="000253B3">
                            <w:pPr>
                              <w:spacing w:after="0"/>
                              <w:rPr>
                                <w:sz w:val="20"/>
                                <w:szCs w:val="20"/>
                              </w:rPr>
                            </w:pPr>
                            <w:hyperlink r:id="rId70" w:history="1">
                              <w:r w:rsidRPr="00AE15EE">
                                <w:rPr>
                                  <w:rStyle w:val="Hyperlink"/>
                                  <w:sz w:val="20"/>
                                  <w:szCs w:val="20"/>
                                </w:rPr>
                                <w:t>https://outsidebozeman.com/</w:t>
                              </w:r>
                            </w:hyperlink>
                            <w:r w:rsidRPr="00AE15EE">
                              <w:rPr>
                                <w:sz w:val="20"/>
                                <w:szCs w:val="20"/>
                              </w:rPr>
                              <w:t xml:space="preserve"> </w:t>
                            </w:r>
                          </w:p>
                          <w:p w14:paraId="42F79714" w14:textId="5DEC84F7" w:rsidR="000253B3" w:rsidRPr="00AE15EE" w:rsidRDefault="000253B3" w:rsidP="000253B3">
                            <w:pPr>
                              <w:spacing w:after="0"/>
                              <w:rPr>
                                <w:sz w:val="20"/>
                                <w:szCs w:val="20"/>
                              </w:rPr>
                            </w:pPr>
                            <w:hyperlink r:id="rId71" w:history="1">
                              <w:r w:rsidRPr="00AE15EE">
                                <w:rPr>
                                  <w:rStyle w:val="Hyperlink"/>
                                  <w:sz w:val="20"/>
                                  <w:szCs w:val="20"/>
                                </w:rPr>
                                <w:t>https://gvlt.org/</w:t>
                              </w:r>
                            </w:hyperlink>
                            <w:r w:rsidRPr="00AE15EE">
                              <w:rPr>
                                <w:sz w:val="20"/>
                                <w:szCs w:val="20"/>
                              </w:rPr>
                              <w:t xml:space="preserve"> </w:t>
                            </w:r>
                          </w:p>
                          <w:p w14:paraId="55B5E9D8" w14:textId="1512DD60" w:rsidR="000253B3" w:rsidRPr="00AE15EE" w:rsidRDefault="000253B3" w:rsidP="000253B3">
                            <w:pPr>
                              <w:spacing w:after="0"/>
                              <w:rPr>
                                <w:sz w:val="20"/>
                                <w:szCs w:val="20"/>
                              </w:rPr>
                            </w:pPr>
                            <w:hyperlink r:id="rId72" w:history="1">
                              <w:r w:rsidRPr="00AE15EE">
                                <w:rPr>
                                  <w:rStyle w:val="Hyperlink"/>
                                  <w:sz w:val="20"/>
                                  <w:szCs w:val="20"/>
                                </w:rPr>
                                <w:t>https://www.alltrails.com/us/montana/bozeman/walking</w:t>
                              </w:r>
                            </w:hyperlink>
                            <w:r w:rsidRPr="00AE15EE">
                              <w:rPr>
                                <w:sz w:val="20"/>
                                <w:szCs w:val="20"/>
                              </w:rPr>
                              <w:t xml:space="preserve"> </w:t>
                            </w:r>
                          </w:p>
                          <w:p w14:paraId="0FC37BAD" w14:textId="6BF05EA7" w:rsidR="000253B3" w:rsidRPr="00AE15EE" w:rsidRDefault="000253B3" w:rsidP="000253B3">
                            <w:pPr>
                              <w:spacing w:after="0"/>
                              <w:rPr>
                                <w:sz w:val="20"/>
                                <w:szCs w:val="20"/>
                              </w:rPr>
                            </w:pPr>
                          </w:p>
                          <w:p w14:paraId="5475BC44" w14:textId="77777777" w:rsidR="0031422C" w:rsidRPr="00AE15EE" w:rsidRDefault="0031422C" w:rsidP="0031422C">
                            <w:pPr>
                              <w:spacing w:after="0"/>
                              <w:rPr>
                                <w:sz w:val="20"/>
                                <w:szCs w:val="20"/>
                              </w:rPr>
                            </w:pPr>
                            <w:r w:rsidRPr="00AE15EE">
                              <w:rPr>
                                <w:sz w:val="20"/>
                                <w:szCs w:val="20"/>
                              </w:rPr>
                              <w:t>Ellen Theatre</w:t>
                            </w:r>
                          </w:p>
                          <w:p w14:paraId="43C45040" w14:textId="77777777" w:rsidR="0031422C" w:rsidRPr="00AE15EE" w:rsidRDefault="0031422C" w:rsidP="0031422C">
                            <w:pPr>
                              <w:spacing w:after="0"/>
                              <w:rPr>
                                <w:sz w:val="20"/>
                                <w:szCs w:val="20"/>
                              </w:rPr>
                            </w:pPr>
                            <w:hyperlink r:id="rId73" w:history="1">
                              <w:r w:rsidRPr="00AE15EE">
                                <w:rPr>
                                  <w:rStyle w:val="Hyperlink"/>
                                  <w:sz w:val="20"/>
                                  <w:szCs w:val="20"/>
                                </w:rPr>
                                <w:t>https://www.theellentheatre.com/</w:t>
                              </w:r>
                            </w:hyperlink>
                            <w:r w:rsidRPr="00AE15EE">
                              <w:rPr>
                                <w:sz w:val="20"/>
                                <w:szCs w:val="20"/>
                              </w:rPr>
                              <w:t xml:space="preserve"> </w:t>
                            </w:r>
                          </w:p>
                          <w:p w14:paraId="187B6033" w14:textId="77777777" w:rsidR="0031422C" w:rsidRPr="00AE15EE" w:rsidRDefault="0031422C" w:rsidP="0031422C">
                            <w:pPr>
                              <w:spacing w:after="0"/>
                              <w:rPr>
                                <w:sz w:val="20"/>
                                <w:szCs w:val="20"/>
                              </w:rPr>
                            </w:pPr>
                          </w:p>
                          <w:p w14:paraId="06061BE8" w14:textId="27B85ED9" w:rsidR="0031422C" w:rsidRPr="00AE15EE" w:rsidRDefault="0031422C" w:rsidP="0031422C">
                            <w:pPr>
                              <w:spacing w:after="0"/>
                              <w:rPr>
                                <w:sz w:val="20"/>
                                <w:szCs w:val="20"/>
                              </w:rPr>
                            </w:pPr>
                            <w:r w:rsidRPr="00AE15EE">
                              <w:rPr>
                                <w:sz w:val="20"/>
                                <w:szCs w:val="20"/>
                              </w:rPr>
                              <w:t>Emerson Center for the Arts and Culture</w:t>
                            </w:r>
                          </w:p>
                          <w:p w14:paraId="33693E97" w14:textId="77777777" w:rsidR="0031422C" w:rsidRPr="00AE15EE" w:rsidRDefault="0031422C" w:rsidP="0031422C">
                            <w:pPr>
                              <w:spacing w:after="0"/>
                              <w:rPr>
                                <w:sz w:val="20"/>
                                <w:szCs w:val="20"/>
                              </w:rPr>
                            </w:pPr>
                            <w:hyperlink r:id="rId74" w:history="1">
                              <w:r w:rsidRPr="00AE15EE">
                                <w:rPr>
                                  <w:rStyle w:val="Hyperlink"/>
                                  <w:sz w:val="20"/>
                                  <w:szCs w:val="20"/>
                                </w:rPr>
                                <w:t>https://www.theemerson.org/</w:t>
                              </w:r>
                            </w:hyperlink>
                            <w:r w:rsidRPr="00AE15EE">
                              <w:rPr>
                                <w:sz w:val="20"/>
                                <w:szCs w:val="20"/>
                              </w:rPr>
                              <w:t xml:space="preserve"> </w:t>
                            </w:r>
                          </w:p>
                          <w:p w14:paraId="433B91B8" w14:textId="5F521808" w:rsidR="000253B3" w:rsidRPr="00AE15EE" w:rsidRDefault="000253B3" w:rsidP="000253B3">
                            <w:pPr>
                              <w:spacing w:after="0"/>
                              <w:rPr>
                                <w:sz w:val="20"/>
                                <w:szCs w:val="20"/>
                              </w:rPr>
                            </w:pPr>
                          </w:p>
                          <w:p w14:paraId="6B70E317" w14:textId="01278377" w:rsidR="000253B3" w:rsidRPr="00AE15EE" w:rsidRDefault="000253B3" w:rsidP="000253B3">
                            <w:pPr>
                              <w:spacing w:after="0"/>
                              <w:rPr>
                                <w:sz w:val="20"/>
                                <w:szCs w:val="20"/>
                              </w:rPr>
                            </w:pPr>
                            <w:r w:rsidRPr="00AE15EE">
                              <w:rPr>
                                <w:sz w:val="20"/>
                                <w:szCs w:val="20"/>
                              </w:rPr>
                              <w:t>Farmers Market</w:t>
                            </w:r>
                            <w:r w:rsidR="00EA5B0A" w:rsidRPr="00AE15EE">
                              <w:rPr>
                                <w:sz w:val="20"/>
                                <w:szCs w:val="20"/>
                              </w:rPr>
                              <w:t>s</w:t>
                            </w:r>
                          </w:p>
                          <w:p w14:paraId="315E3985" w14:textId="63EB1118" w:rsidR="00EA5B0A" w:rsidRPr="00AE15EE" w:rsidRDefault="00EA5B0A" w:rsidP="000253B3">
                            <w:pPr>
                              <w:spacing w:after="0"/>
                              <w:rPr>
                                <w:sz w:val="20"/>
                                <w:szCs w:val="20"/>
                              </w:rPr>
                            </w:pPr>
                            <w:hyperlink r:id="rId75" w:history="1">
                              <w:r w:rsidRPr="00AE15EE">
                                <w:rPr>
                                  <w:rStyle w:val="Hyperlink"/>
                                  <w:sz w:val="20"/>
                                  <w:szCs w:val="20"/>
                                </w:rPr>
                                <w:t>https://gallatinvalleyfarmersmarket.com/</w:t>
                              </w:r>
                            </w:hyperlink>
                            <w:r w:rsidRPr="00AE15EE">
                              <w:rPr>
                                <w:sz w:val="20"/>
                                <w:szCs w:val="20"/>
                              </w:rPr>
                              <w:t xml:space="preserve"> </w:t>
                            </w:r>
                          </w:p>
                          <w:p w14:paraId="4BFBADA5" w14:textId="1A1C7D1D" w:rsidR="00EA5B0A" w:rsidRPr="00AE15EE" w:rsidRDefault="00EA5B0A" w:rsidP="000253B3">
                            <w:pPr>
                              <w:spacing w:after="0"/>
                              <w:rPr>
                                <w:sz w:val="20"/>
                                <w:szCs w:val="20"/>
                              </w:rPr>
                            </w:pPr>
                            <w:hyperlink r:id="rId76" w:history="1">
                              <w:r w:rsidRPr="00AE15EE">
                                <w:rPr>
                                  <w:rStyle w:val="Hyperlink"/>
                                  <w:sz w:val="20"/>
                                  <w:szCs w:val="20"/>
                                </w:rPr>
                                <w:t>https://bozemanfarmersmarket.org/</w:t>
                              </w:r>
                            </w:hyperlink>
                            <w:r w:rsidRPr="00AE15EE">
                              <w:rPr>
                                <w:sz w:val="20"/>
                                <w:szCs w:val="20"/>
                              </w:rPr>
                              <w:t xml:space="preserve"> </w:t>
                            </w:r>
                          </w:p>
                          <w:p w14:paraId="51F87190" w14:textId="43298BB6" w:rsidR="00EA5B0A" w:rsidRPr="00AE15EE" w:rsidRDefault="00EA5B0A" w:rsidP="000253B3">
                            <w:pPr>
                              <w:spacing w:after="0"/>
                              <w:rPr>
                                <w:sz w:val="20"/>
                                <w:szCs w:val="20"/>
                              </w:rPr>
                            </w:pPr>
                          </w:p>
                          <w:p w14:paraId="3B5B79CC" w14:textId="77777777" w:rsidR="0031422C" w:rsidRPr="00AE15EE" w:rsidRDefault="0031422C" w:rsidP="0031422C">
                            <w:pPr>
                              <w:spacing w:after="0"/>
                              <w:rPr>
                                <w:sz w:val="20"/>
                                <w:szCs w:val="20"/>
                              </w:rPr>
                            </w:pPr>
                            <w:r w:rsidRPr="00AE15EE">
                              <w:rPr>
                                <w:sz w:val="20"/>
                                <w:szCs w:val="20"/>
                              </w:rPr>
                              <w:t>Hot Springs</w:t>
                            </w:r>
                          </w:p>
                          <w:p w14:paraId="3F5C6213" w14:textId="77777777" w:rsidR="0031422C" w:rsidRPr="00AE15EE" w:rsidRDefault="0031422C" w:rsidP="0031422C">
                            <w:pPr>
                              <w:spacing w:after="0"/>
                              <w:rPr>
                                <w:sz w:val="20"/>
                                <w:szCs w:val="20"/>
                              </w:rPr>
                            </w:pPr>
                            <w:hyperlink r:id="rId77" w:history="1">
                              <w:r w:rsidRPr="00AE15EE">
                                <w:rPr>
                                  <w:rStyle w:val="Hyperlink"/>
                                  <w:sz w:val="20"/>
                                  <w:szCs w:val="20"/>
                                </w:rPr>
                                <w:t>https://bozemanhotsprings.co/</w:t>
                              </w:r>
                            </w:hyperlink>
                            <w:r w:rsidRPr="00AE15EE">
                              <w:rPr>
                                <w:sz w:val="20"/>
                                <w:szCs w:val="20"/>
                              </w:rPr>
                              <w:t xml:space="preserve"> </w:t>
                            </w:r>
                          </w:p>
                          <w:p w14:paraId="562B3A02" w14:textId="77777777" w:rsidR="0031422C" w:rsidRPr="00AE15EE" w:rsidRDefault="0031422C" w:rsidP="0031422C">
                            <w:pPr>
                              <w:spacing w:after="0"/>
                              <w:rPr>
                                <w:sz w:val="20"/>
                                <w:szCs w:val="20"/>
                              </w:rPr>
                            </w:pPr>
                            <w:hyperlink r:id="rId78" w:history="1">
                              <w:r w:rsidRPr="00AE15EE">
                                <w:rPr>
                                  <w:rStyle w:val="Hyperlink"/>
                                  <w:sz w:val="20"/>
                                  <w:szCs w:val="20"/>
                                </w:rPr>
                                <w:t>https://www.norrishotsprings.com/</w:t>
                              </w:r>
                            </w:hyperlink>
                            <w:r w:rsidRPr="00AE15EE">
                              <w:rPr>
                                <w:sz w:val="20"/>
                                <w:szCs w:val="20"/>
                              </w:rPr>
                              <w:t xml:space="preserve"> </w:t>
                            </w:r>
                          </w:p>
                          <w:p w14:paraId="535D4707" w14:textId="77777777" w:rsidR="0031422C" w:rsidRPr="00AE15EE" w:rsidRDefault="0031422C" w:rsidP="0031422C">
                            <w:pPr>
                              <w:spacing w:after="0"/>
                              <w:rPr>
                                <w:sz w:val="20"/>
                                <w:szCs w:val="20"/>
                              </w:rPr>
                            </w:pPr>
                            <w:hyperlink r:id="rId79" w:history="1">
                              <w:r w:rsidRPr="00AE15EE">
                                <w:rPr>
                                  <w:rStyle w:val="Hyperlink"/>
                                  <w:sz w:val="20"/>
                                  <w:szCs w:val="20"/>
                                </w:rPr>
                                <w:t>https://www.chicohotsprings.com/</w:t>
                              </w:r>
                            </w:hyperlink>
                            <w:r w:rsidRPr="00AE15EE">
                              <w:rPr>
                                <w:sz w:val="20"/>
                                <w:szCs w:val="20"/>
                              </w:rPr>
                              <w:t xml:space="preserve"> </w:t>
                            </w:r>
                          </w:p>
                          <w:p w14:paraId="490DD89F" w14:textId="77777777" w:rsidR="0031422C" w:rsidRPr="00AE15EE" w:rsidRDefault="0031422C" w:rsidP="000253B3">
                            <w:pPr>
                              <w:spacing w:after="0"/>
                              <w:rPr>
                                <w:sz w:val="20"/>
                                <w:szCs w:val="20"/>
                              </w:rPr>
                            </w:pPr>
                          </w:p>
                          <w:p w14:paraId="417BA678" w14:textId="77777777" w:rsidR="0031422C" w:rsidRPr="00AE15EE" w:rsidRDefault="0031422C" w:rsidP="0031422C">
                            <w:pPr>
                              <w:spacing w:after="0"/>
                              <w:rPr>
                                <w:sz w:val="20"/>
                                <w:szCs w:val="20"/>
                              </w:rPr>
                            </w:pPr>
                            <w:r w:rsidRPr="00AE15EE">
                              <w:rPr>
                                <w:sz w:val="20"/>
                                <w:szCs w:val="20"/>
                              </w:rPr>
                              <w:t>Local Parks</w:t>
                            </w:r>
                          </w:p>
                          <w:p w14:paraId="17A05ED8" w14:textId="4482CF31" w:rsidR="0031422C" w:rsidRPr="00AE15EE" w:rsidRDefault="0031422C" w:rsidP="0031422C">
                            <w:pPr>
                              <w:spacing w:after="0"/>
                              <w:rPr>
                                <w:sz w:val="20"/>
                                <w:szCs w:val="20"/>
                              </w:rPr>
                            </w:pPr>
                            <w:hyperlink r:id="rId80" w:history="1">
                              <w:r w:rsidRPr="00AE15EE">
                                <w:rPr>
                                  <w:rStyle w:val="Hyperlink"/>
                                  <w:sz w:val="20"/>
                                  <w:szCs w:val="20"/>
                                </w:rPr>
                                <w:t>https://www.bozeman.net/departments/parks-and-recreation/parks</w:t>
                              </w:r>
                            </w:hyperlink>
                            <w:r w:rsidRPr="00AE15EE">
                              <w:rPr>
                                <w:sz w:val="20"/>
                                <w:szCs w:val="20"/>
                              </w:rPr>
                              <w:t xml:space="preserve"> </w:t>
                            </w:r>
                          </w:p>
                          <w:p w14:paraId="26CCF40B" w14:textId="77777777" w:rsidR="0031422C" w:rsidRPr="00AE15EE" w:rsidRDefault="0031422C" w:rsidP="0031422C">
                            <w:pPr>
                              <w:spacing w:after="0"/>
                              <w:rPr>
                                <w:sz w:val="20"/>
                                <w:szCs w:val="20"/>
                              </w:rPr>
                            </w:pPr>
                          </w:p>
                          <w:p w14:paraId="6FF5782B" w14:textId="727C54C5" w:rsidR="0031422C" w:rsidRPr="00AE15EE" w:rsidRDefault="0031422C" w:rsidP="0031422C">
                            <w:pPr>
                              <w:spacing w:after="0"/>
                              <w:rPr>
                                <w:sz w:val="20"/>
                                <w:szCs w:val="20"/>
                              </w:rPr>
                            </w:pPr>
                            <w:r w:rsidRPr="00AE15EE">
                              <w:rPr>
                                <w:sz w:val="20"/>
                                <w:szCs w:val="20"/>
                              </w:rPr>
                              <w:t>Museums</w:t>
                            </w:r>
                          </w:p>
                          <w:p w14:paraId="64419520" w14:textId="5208D668" w:rsidR="0031422C" w:rsidRPr="00AE15EE" w:rsidRDefault="0031422C" w:rsidP="0031422C">
                            <w:pPr>
                              <w:spacing w:after="0"/>
                              <w:rPr>
                                <w:sz w:val="20"/>
                                <w:szCs w:val="20"/>
                              </w:rPr>
                            </w:pPr>
                            <w:hyperlink r:id="rId81" w:history="1">
                              <w:r w:rsidRPr="00AE15EE">
                                <w:rPr>
                                  <w:rStyle w:val="Hyperlink"/>
                                  <w:sz w:val="20"/>
                                  <w:szCs w:val="20"/>
                                </w:rPr>
                                <w:t>https://montanasciencecenter.org/</w:t>
                              </w:r>
                            </w:hyperlink>
                            <w:r w:rsidRPr="00AE15EE">
                              <w:rPr>
                                <w:sz w:val="20"/>
                                <w:szCs w:val="20"/>
                              </w:rPr>
                              <w:t xml:space="preserve"> </w:t>
                            </w:r>
                          </w:p>
                          <w:p w14:paraId="3816354D" w14:textId="15D687E5" w:rsidR="0031422C" w:rsidRPr="00AE15EE" w:rsidRDefault="0031422C" w:rsidP="0031422C">
                            <w:pPr>
                              <w:spacing w:after="0"/>
                              <w:rPr>
                                <w:sz w:val="20"/>
                                <w:szCs w:val="20"/>
                              </w:rPr>
                            </w:pPr>
                            <w:hyperlink r:id="rId82" w:history="1">
                              <w:r w:rsidRPr="00AE15EE">
                                <w:rPr>
                                  <w:rStyle w:val="Hyperlink"/>
                                  <w:sz w:val="20"/>
                                  <w:szCs w:val="20"/>
                                </w:rPr>
                                <w:t>https://bozemanartmuseum.org/</w:t>
                              </w:r>
                            </w:hyperlink>
                            <w:r w:rsidRPr="00AE15EE">
                              <w:rPr>
                                <w:sz w:val="20"/>
                                <w:szCs w:val="20"/>
                              </w:rPr>
                              <w:t xml:space="preserve"> </w:t>
                            </w:r>
                          </w:p>
                          <w:p w14:paraId="62280F11" w14:textId="574A5D8D" w:rsidR="0031422C" w:rsidRPr="00AE15EE" w:rsidRDefault="0031422C" w:rsidP="0031422C">
                            <w:pPr>
                              <w:spacing w:after="0"/>
                              <w:rPr>
                                <w:sz w:val="20"/>
                                <w:szCs w:val="20"/>
                              </w:rPr>
                            </w:pPr>
                            <w:hyperlink r:id="rId83" w:history="1">
                              <w:r w:rsidRPr="00AE15EE">
                                <w:rPr>
                                  <w:rStyle w:val="Hyperlink"/>
                                  <w:sz w:val="20"/>
                                  <w:szCs w:val="20"/>
                                </w:rPr>
                                <w:t>https://museumoftherockies.org/</w:t>
                              </w:r>
                            </w:hyperlink>
                            <w:r w:rsidRPr="00AE15EE">
                              <w:rPr>
                                <w:sz w:val="20"/>
                                <w:szCs w:val="20"/>
                              </w:rPr>
                              <w:t xml:space="preserve"> </w:t>
                            </w:r>
                          </w:p>
                          <w:p w14:paraId="3EC517D4" w14:textId="77777777" w:rsidR="0031422C" w:rsidRPr="00AE15EE" w:rsidRDefault="0031422C" w:rsidP="0031422C">
                            <w:pPr>
                              <w:spacing w:after="0"/>
                              <w:rPr>
                                <w:sz w:val="20"/>
                                <w:szCs w:val="20"/>
                              </w:rPr>
                            </w:pPr>
                          </w:p>
                          <w:p w14:paraId="029DD255" w14:textId="7E6333BF" w:rsidR="0031422C" w:rsidRPr="00AE15EE" w:rsidRDefault="0031422C" w:rsidP="0031422C">
                            <w:pPr>
                              <w:spacing w:after="0"/>
                              <w:rPr>
                                <w:sz w:val="20"/>
                                <w:szCs w:val="20"/>
                              </w:rPr>
                            </w:pPr>
                            <w:r w:rsidRPr="00AE15EE">
                              <w:rPr>
                                <w:sz w:val="20"/>
                                <w:szCs w:val="20"/>
                              </w:rPr>
                              <w:t>Shakespeare in the Park</w:t>
                            </w:r>
                          </w:p>
                          <w:p w14:paraId="7B9ABD93" w14:textId="77777777" w:rsidR="0031422C" w:rsidRPr="00AE15EE" w:rsidRDefault="0031422C" w:rsidP="0031422C">
                            <w:pPr>
                              <w:spacing w:after="0"/>
                              <w:rPr>
                                <w:sz w:val="20"/>
                                <w:szCs w:val="20"/>
                              </w:rPr>
                            </w:pPr>
                            <w:hyperlink r:id="rId84" w:history="1">
                              <w:r w:rsidRPr="00AE15EE">
                                <w:rPr>
                                  <w:rStyle w:val="Hyperlink"/>
                                  <w:sz w:val="20"/>
                                  <w:szCs w:val="20"/>
                                </w:rPr>
                                <w:t>https://shakespeareintheparks.org/</w:t>
                              </w:r>
                            </w:hyperlink>
                            <w:r w:rsidRPr="00AE15EE">
                              <w:rPr>
                                <w:sz w:val="20"/>
                                <w:szCs w:val="20"/>
                              </w:rPr>
                              <w:t xml:space="preserve"> </w:t>
                            </w:r>
                          </w:p>
                          <w:p w14:paraId="7A6727F6" w14:textId="77777777" w:rsidR="0031422C" w:rsidRPr="00AE15EE" w:rsidRDefault="0031422C" w:rsidP="0031422C">
                            <w:pPr>
                              <w:spacing w:after="0"/>
                              <w:rPr>
                                <w:sz w:val="20"/>
                                <w:szCs w:val="20"/>
                              </w:rPr>
                            </w:pPr>
                          </w:p>
                          <w:p w14:paraId="6DCD6EB5" w14:textId="62CD55F3" w:rsidR="0031422C" w:rsidRPr="00AE15EE" w:rsidRDefault="0031422C" w:rsidP="0031422C">
                            <w:pPr>
                              <w:spacing w:after="0"/>
                              <w:rPr>
                                <w:sz w:val="20"/>
                                <w:szCs w:val="20"/>
                              </w:rPr>
                            </w:pPr>
                            <w:r w:rsidRPr="00AE15EE">
                              <w:rPr>
                                <w:sz w:val="20"/>
                                <w:szCs w:val="20"/>
                              </w:rPr>
                              <w:t>Sports</w:t>
                            </w:r>
                          </w:p>
                          <w:p w14:paraId="740EAFD4" w14:textId="42324498" w:rsidR="0031422C" w:rsidRPr="00AE15EE" w:rsidRDefault="00AE15EE" w:rsidP="000253B3">
                            <w:pPr>
                              <w:spacing w:after="0"/>
                              <w:rPr>
                                <w:sz w:val="20"/>
                                <w:szCs w:val="20"/>
                              </w:rPr>
                            </w:pPr>
                            <w:hyperlink r:id="rId85" w:history="1">
                              <w:r w:rsidRPr="00EE4A10">
                                <w:rPr>
                                  <w:rStyle w:val="Hyperlink"/>
                                  <w:sz w:val="20"/>
                                  <w:szCs w:val="20"/>
                                </w:rPr>
                                <w:t>https://msubobcats.com/splash.aspx?id=splash_428</w:t>
                              </w:r>
                            </w:hyperlink>
                            <w:r>
                              <w:rPr>
                                <w:sz w:val="20"/>
                                <w:szCs w:val="20"/>
                              </w:rPr>
                              <w:t xml:space="preserve"> </w:t>
                            </w:r>
                          </w:p>
                          <w:p w14:paraId="757C3D1F" w14:textId="5A992F12" w:rsidR="00AE15EE" w:rsidRDefault="00AE15EE" w:rsidP="000253B3">
                            <w:pPr>
                              <w:spacing w:after="0"/>
                              <w:rPr>
                                <w:sz w:val="20"/>
                                <w:szCs w:val="20"/>
                              </w:rPr>
                            </w:pPr>
                            <w:hyperlink r:id="rId86" w:history="1">
                              <w:r w:rsidRPr="00EE4A10">
                                <w:rPr>
                                  <w:rStyle w:val="Hyperlink"/>
                                  <w:sz w:val="20"/>
                                  <w:szCs w:val="20"/>
                                </w:rPr>
                                <w:t>https://www.bozemanbaseball.com/</w:t>
                              </w:r>
                            </w:hyperlink>
                            <w:r>
                              <w:rPr>
                                <w:sz w:val="20"/>
                                <w:szCs w:val="20"/>
                              </w:rPr>
                              <w:t xml:space="preserve"> </w:t>
                            </w:r>
                          </w:p>
                          <w:p w14:paraId="41AF9D81" w14:textId="77777777" w:rsidR="00AE15EE" w:rsidRDefault="00AE15EE" w:rsidP="000253B3">
                            <w:pPr>
                              <w:spacing w:after="0"/>
                              <w:rPr>
                                <w:sz w:val="20"/>
                                <w:szCs w:val="20"/>
                              </w:rPr>
                            </w:pPr>
                          </w:p>
                          <w:p w14:paraId="2BE19C43" w14:textId="24A55360" w:rsidR="00EA5B0A" w:rsidRPr="00AE15EE" w:rsidRDefault="00EA5B0A" w:rsidP="000253B3">
                            <w:pPr>
                              <w:spacing w:after="0"/>
                              <w:rPr>
                                <w:sz w:val="20"/>
                                <w:szCs w:val="20"/>
                              </w:rPr>
                            </w:pPr>
                            <w:r w:rsidRPr="00AE15EE">
                              <w:rPr>
                                <w:sz w:val="20"/>
                                <w:szCs w:val="20"/>
                              </w:rPr>
                              <w:t>Virginal City and Nevada City</w:t>
                            </w:r>
                          </w:p>
                          <w:p w14:paraId="221D807A" w14:textId="5F57E90A" w:rsidR="00EA5B0A" w:rsidRPr="00AE15EE" w:rsidRDefault="00EA5B0A" w:rsidP="000253B3">
                            <w:pPr>
                              <w:spacing w:after="0"/>
                              <w:rPr>
                                <w:sz w:val="20"/>
                                <w:szCs w:val="20"/>
                              </w:rPr>
                            </w:pPr>
                            <w:hyperlink r:id="rId87" w:history="1">
                              <w:r w:rsidRPr="00AE15EE">
                                <w:rPr>
                                  <w:rStyle w:val="Hyperlink"/>
                                  <w:sz w:val="20"/>
                                  <w:szCs w:val="20"/>
                                </w:rPr>
                                <w:t>https://virginiacitymt.com/</w:t>
                              </w:r>
                            </w:hyperlink>
                            <w:r w:rsidRPr="00AE15EE">
                              <w:rPr>
                                <w:sz w:val="20"/>
                                <w:szCs w:val="20"/>
                              </w:rPr>
                              <w:t xml:space="preserve"> </w:t>
                            </w:r>
                          </w:p>
                          <w:p w14:paraId="17B7BBED" w14:textId="77777777" w:rsidR="00EA5B0A" w:rsidRPr="00AE15EE" w:rsidRDefault="00EA5B0A" w:rsidP="000253B3">
                            <w:pPr>
                              <w:spacing w:after="0"/>
                              <w:rPr>
                                <w:sz w:val="20"/>
                                <w:szCs w:val="20"/>
                              </w:rPr>
                            </w:pPr>
                          </w:p>
                          <w:p w14:paraId="20E4C0F0" w14:textId="4DF3A96E" w:rsidR="00EA5B0A" w:rsidRPr="00AE15EE" w:rsidRDefault="00EA5B0A" w:rsidP="000253B3">
                            <w:pPr>
                              <w:spacing w:after="0"/>
                              <w:rPr>
                                <w:sz w:val="20"/>
                                <w:szCs w:val="20"/>
                              </w:rPr>
                            </w:pPr>
                            <w:r w:rsidRPr="00AE15EE">
                              <w:rPr>
                                <w:sz w:val="20"/>
                                <w:szCs w:val="20"/>
                              </w:rPr>
                              <w:t>Yellowstone National Park</w:t>
                            </w:r>
                          </w:p>
                          <w:p w14:paraId="48CCE17A" w14:textId="4EE43CE5" w:rsidR="00EA5B0A" w:rsidRPr="00AE15EE" w:rsidRDefault="00EA5B0A" w:rsidP="000253B3">
                            <w:pPr>
                              <w:spacing w:after="0"/>
                              <w:rPr>
                                <w:sz w:val="20"/>
                                <w:szCs w:val="20"/>
                              </w:rPr>
                            </w:pPr>
                            <w:hyperlink r:id="rId88" w:history="1">
                              <w:r w:rsidRPr="00AE15EE">
                                <w:rPr>
                                  <w:rStyle w:val="Hyperlink"/>
                                  <w:sz w:val="20"/>
                                  <w:szCs w:val="20"/>
                                </w:rPr>
                                <w:t>https://www.nps.gov/yell/index.htm</w:t>
                              </w:r>
                            </w:hyperlink>
                            <w:r w:rsidRPr="00AE15EE">
                              <w:rPr>
                                <w:sz w:val="20"/>
                                <w:szCs w:val="20"/>
                              </w:rPr>
                              <w:t xml:space="preserve"> </w:t>
                            </w:r>
                          </w:p>
                          <w:p w14:paraId="6921BA44" w14:textId="77777777" w:rsidR="00EA5B0A" w:rsidRDefault="00EA5B0A" w:rsidP="000253B3">
                            <w:pPr>
                              <w:spacing w:after="0"/>
                            </w:pPr>
                          </w:p>
                          <w:p w14:paraId="7D1CFAC1" w14:textId="77777777" w:rsidR="0031422C" w:rsidRDefault="00314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64464" id="_x0000_s1028" type="#_x0000_t202" style="position:absolute;margin-left:272.45pt;margin-top:31.5pt;width:276pt;height:72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">
                <v:textbox>
                  <w:txbxContent>
                    <w:p w14:paraId="6C107B89" w14:textId="5A909299" w:rsidR="00375D84" w:rsidRPr="00AE15EE" w:rsidRDefault="00310006" w:rsidP="000253B3">
                      <w:pPr>
                        <w:spacing w:after="0"/>
                        <w:rPr>
                          <w:b/>
                          <w:bCs/>
                          <w:i/>
                          <w:iCs/>
                          <w:sz w:val="20"/>
                          <w:szCs w:val="20"/>
                        </w:rPr>
                      </w:pPr>
                      <w:r w:rsidRPr="00AE15EE">
                        <w:rPr>
                          <w:b/>
                          <w:bCs/>
                          <w:i/>
                          <w:iCs/>
                          <w:sz w:val="20"/>
                          <w:szCs w:val="20"/>
                        </w:rPr>
                        <w:t>Chamber of Commerce</w:t>
                      </w:r>
                    </w:p>
                    <w:p w14:paraId="7754E01B" w14:textId="31A01379" w:rsidR="00310006" w:rsidRPr="00AE15EE" w:rsidRDefault="00310006" w:rsidP="000253B3">
                      <w:pPr>
                        <w:spacing w:after="0"/>
                        <w:rPr>
                          <w:sz w:val="20"/>
                          <w:szCs w:val="20"/>
                        </w:rPr>
                      </w:pPr>
                      <w:hyperlink r:id="rId89" w:history="1">
                        <w:r w:rsidRPr="00AE15EE">
                          <w:rPr>
                            <w:rStyle w:val="Hyperlink"/>
                            <w:sz w:val="20"/>
                            <w:szCs w:val="20"/>
                          </w:rPr>
                          <w:t>https://bozemanchamber.com/</w:t>
                        </w:r>
                      </w:hyperlink>
                      <w:r w:rsidRPr="00AE15EE">
                        <w:rPr>
                          <w:sz w:val="20"/>
                          <w:szCs w:val="20"/>
                        </w:rPr>
                        <w:t xml:space="preserve"> </w:t>
                      </w:r>
                    </w:p>
                    <w:p w14:paraId="2039268E" w14:textId="77777777" w:rsidR="000253B3" w:rsidRPr="00AE15EE" w:rsidRDefault="000253B3" w:rsidP="000253B3">
                      <w:pPr>
                        <w:spacing w:after="0"/>
                        <w:rPr>
                          <w:sz w:val="20"/>
                          <w:szCs w:val="20"/>
                        </w:rPr>
                      </w:pPr>
                    </w:p>
                    <w:p w14:paraId="6517CB91" w14:textId="2BF63AC3" w:rsidR="00310006" w:rsidRPr="00AE15EE" w:rsidRDefault="000253B3" w:rsidP="000253B3">
                      <w:pPr>
                        <w:spacing w:after="0"/>
                        <w:rPr>
                          <w:b/>
                          <w:bCs/>
                          <w:i/>
                          <w:iCs/>
                          <w:sz w:val="20"/>
                          <w:szCs w:val="20"/>
                        </w:rPr>
                      </w:pPr>
                      <w:r w:rsidRPr="00AE15EE">
                        <w:rPr>
                          <w:b/>
                          <w:bCs/>
                          <w:i/>
                          <w:iCs/>
                          <w:sz w:val="20"/>
                          <w:szCs w:val="20"/>
                        </w:rPr>
                        <w:t>Bozeman School District</w:t>
                      </w:r>
                    </w:p>
                    <w:p w14:paraId="212BB7E6" w14:textId="3A9760E3" w:rsidR="000253B3" w:rsidRPr="00AE15EE" w:rsidRDefault="000253B3" w:rsidP="000253B3">
                      <w:pPr>
                        <w:spacing w:after="0"/>
                        <w:rPr>
                          <w:sz w:val="20"/>
                          <w:szCs w:val="20"/>
                        </w:rPr>
                      </w:pPr>
                      <w:hyperlink r:id="rId90" w:history="1">
                        <w:r w:rsidRPr="00AE15EE">
                          <w:rPr>
                            <w:rStyle w:val="Hyperlink"/>
                            <w:sz w:val="20"/>
                            <w:szCs w:val="20"/>
                          </w:rPr>
                          <w:t>https://www.bsd7.org/</w:t>
                        </w:r>
                      </w:hyperlink>
                      <w:r w:rsidRPr="00AE15EE">
                        <w:rPr>
                          <w:sz w:val="20"/>
                          <w:szCs w:val="20"/>
                        </w:rPr>
                        <w:t xml:space="preserve"> </w:t>
                      </w:r>
                    </w:p>
                    <w:p w14:paraId="5B7926C2" w14:textId="77777777" w:rsidR="000253B3" w:rsidRPr="00AE15EE" w:rsidRDefault="000253B3" w:rsidP="000253B3">
                      <w:pPr>
                        <w:spacing w:after="0"/>
                        <w:rPr>
                          <w:sz w:val="20"/>
                          <w:szCs w:val="20"/>
                        </w:rPr>
                      </w:pPr>
                    </w:p>
                    <w:p w14:paraId="5C6CC5A5" w14:textId="4B88D5A6" w:rsidR="000253B3" w:rsidRPr="00AE15EE" w:rsidRDefault="000253B3" w:rsidP="000253B3">
                      <w:pPr>
                        <w:spacing w:after="0"/>
                        <w:rPr>
                          <w:b/>
                          <w:bCs/>
                          <w:i/>
                          <w:iCs/>
                          <w:sz w:val="20"/>
                          <w:szCs w:val="20"/>
                        </w:rPr>
                      </w:pPr>
                      <w:r w:rsidRPr="00AE15EE">
                        <w:rPr>
                          <w:b/>
                          <w:bCs/>
                          <w:i/>
                          <w:iCs/>
                          <w:sz w:val="20"/>
                          <w:szCs w:val="20"/>
                        </w:rPr>
                        <w:t>Recreation</w:t>
                      </w:r>
                    </w:p>
                    <w:p w14:paraId="48E558C1" w14:textId="1948D2BD" w:rsidR="000253B3" w:rsidRPr="00AE15EE" w:rsidRDefault="000253B3" w:rsidP="000253B3">
                      <w:pPr>
                        <w:spacing w:after="0"/>
                        <w:rPr>
                          <w:i/>
                          <w:iCs/>
                          <w:sz w:val="20"/>
                          <w:szCs w:val="20"/>
                        </w:rPr>
                      </w:pPr>
                      <w:r w:rsidRPr="00AE15EE">
                        <w:rPr>
                          <w:i/>
                          <w:iCs/>
                          <w:sz w:val="20"/>
                          <w:szCs w:val="20"/>
                        </w:rPr>
                        <w:t>Ski Areas</w:t>
                      </w:r>
                    </w:p>
                    <w:p w14:paraId="19C95190" w14:textId="2B2A874A" w:rsidR="000253B3" w:rsidRPr="00AE15EE" w:rsidRDefault="000253B3" w:rsidP="000253B3">
                      <w:pPr>
                        <w:spacing w:after="0"/>
                        <w:rPr>
                          <w:sz w:val="20"/>
                          <w:szCs w:val="20"/>
                        </w:rPr>
                      </w:pPr>
                      <w:hyperlink r:id="rId91" w:history="1">
                        <w:r w:rsidRPr="00AE15EE">
                          <w:rPr>
                            <w:rStyle w:val="Hyperlink"/>
                            <w:sz w:val="20"/>
                            <w:szCs w:val="20"/>
                          </w:rPr>
                          <w:t>https://www.moonlightbasin.com/</w:t>
                        </w:r>
                      </w:hyperlink>
                      <w:r w:rsidRPr="00AE15EE">
                        <w:rPr>
                          <w:sz w:val="20"/>
                          <w:szCs w:val="20"/>
                        </w:rPr>
                        <w:t xml:space="preserve"> </w:t>
                      </w:r>
                    </w:p>
                    <w:p w14:paraId="1994EB9D" w14:textId="7455D49E" w:rsidR="000253B3" w:rsidRPr="00AE15EE" w:rsidRDefault="000253B3" w:rsidP="000253B3">
                      <w:pPr>
                        <w:spacing w:after="0"/>
                        <w:rPr>
                          <w:sz w:val="20"/>
                          <w:szCs w:val="20"/>
                        </w:rPr>
                      </w:pPr>
                      <w:hyperlink r:id="rId92" w:history="1">
                        <w:r w:rsidRPr="00AE15EE">
                          <w:rPr>
                            <w:rStyle w:val="Hyperlink"/>
                            <w:sz w:val="20"/>
                            <w:szCs w:val="20"/>
                          </w:rPr>
                          <w:t>https://bridgerbowl.com/</w:t>
                        </w:r>
                      </w:hyperlink>
                      <w:r w:rsidRPr="00AE15EE">
                        <w:rPr>
                          <w:sz w:val="20"/>
                          <w:szCs w:val="20"/>
                        </w:rPr>
                        <w:t xml:space="preserve"> </w:t>
                      </w:r>
                    </w:p>
                    <w:p w14:paraId="1BCAB3A0" w14:textId="53CC0C9C" w:rsidR="000253B3" w:rsidRPr="00AE15EE" w:rsidRDefault="000253B3" w:rsidP="000253B3">
                      <w:pPr>
                        <w:spacing w:after="0"/>
                        <w:rPr>
                          <w:sz w:val="20"/>
                          <w:szCs w:val="20"/>
                        </w:rPr>
                      </w:pPr>
                      <w:hyperlink r:id="rId93" w:history="1">
                        <w:r w:rsidRPr="00AE15EE">
                          <w:rPr>
                            <w:rStyle w:val="Hyperlink"/>
                            <w:sz w:val="20"/>
                            <w:szCs w:val="20"/>
                          </w:rPr>
                          <w:t>https://bigskyresort.com/</w:t>
                        </w:r>
                      </w:hyperlink>
                      <w:r w:rsidRPr="00AE15EE">
                        <w:rPr>
                          <w:sz w:val="20"/>
                          <w:szCs w:val="20"/>
                        </w:rPr>
                        <w:t xml:space="preserve"> </w:t>
                      </w:r>
                    </w:p>
                    <w:p w14:paraId="4F324AFA" w14:textId="77777777" w:rsidR="000253B3" w:rsidRPr="00AE15EE" w:rsidRDefault="000253B3" w:rsidP="000253B3">
                      <w:pPr>
                        <w:spacing w:after="0"/>
                        <w:rPr>
                          <w:sz w:val="20"/>
                          <w:szCs w:val="20"/>
                        </w:rPr>
                      </w:pPr>
                    </w:p>
                    <w:p w14:paraId="560CAE1D" w14:textId="57733AC0" w:rsidR="000253B3" w:rsidRPr="00AE15EE" w:rsidRDefault="000253B3" w:rsidP="000253B3">
                      <w:pPr>
                        <w:spacing w:after="0"/>
                        <w:rPr>
                          <w:sz w:val="20"/>
                          <w:szCs w:val="20"/>
                        </w:rPr>
                      </w:pPr>
                      <w:r w:rsidRPr="00AE15EE">
                        <w:rPr>
                          <w:sz w:val="20"/>
                          <w:szCs w:val="20"/>
                        </w:rPr>
                        <w:t>Hiking and Biking Trails</w:t>
                      </w:r>
                    </w:p>
                    <w:p w14:paraId="7AA1C119" w14:textId="346FE02B" w:rsidR="000253B3" w:rsidRPr="00AE15EE" w:rsidRDefault="000253B3" w:rsidP="000253B3">
                      <w:pPr>
                        <w:spacing w:after="0"/>
                        <w:rPr>
                          <w:sz w:val="20"/>
                          <w:szCs w:val="20"/>
                        </w:rPr>
                      </w:pPr>
                      <w:hyperlink r:id="rId94" w:history="1">
                        <w:r w:rsidRPr="00AE15EE">
                          <w:rPr>
                            <w:rStyle w:val="Hyperlink"/>
                            <w:sz w:val="20"/>
                            <w:szCs w:val="20"/>
                          </w:rPr>
                          <w:t>https://outsidebozeman.com/</w:t>
                        </w:r>
                      </w:hyperlink>
                      <w:r w:rsidRPr="00AE15EE">
                        <w:rPr>
                          <w:sz w:val="20"/>
                          <w:szCs w:val="20"/>
                        </w:rPr>
                        <w:t xml:space="preserve"> </w:t>
                      </w:r>
                    </w:p>
                    <w:p w14:paraId="42F79714" w14:textId="5DEC84F7" w:rsidR="000253B3" w:rsidRPr="00AE15EE" w:rsidRDefault="000253B3" w:rsidP="000253B3">
                      <w:pPr>
                        <w:spacing w:after="0"/>
                        <w:rPr>
                          <w:sz w:val="20"/>
                          <w:szCs w:val="20"/>
                        </w:rPr>
                      </w:pPr>
                      <w:hyperlink r:id="rId95" w:history="1">
                        <w:r w:rsidRPr="00AE15EE">
                          <w:rPr>
                            <w:rStyle w:val="Hyperlink"/>
                            <w:sz w:val="20"/>
                            <w:szCs w:val="20"/>
                          </w:rPr>
                          <w:t>https://gvlt.org/</w:t>
                        </w:r>
                      </w:hyperlink>
                      <w:r w:rsidRPr="00AE15EE">
                        <w:rPr>
                          <w:sz w:val="20"/>
                          <w:szCs w:val="20"/>
                        </w:rPr>
                        <w:t xml:space="preserve"> </w:t>
                      </w:r>
                    </w:p>
                    <w:p w14:paraId="55B5E9D8" w14:textId="1512DD60" w:rsidR="000253B3" w:rsidRPr="00AE15EE" w:rsidRDefault="000253B3" w:rsidP="000253B3">
                      <w:pPr>
                        <w:spacing w:after="0"/>
                        <w:rPr>
                          <w:sz w:val="20"/>
                          <w:szCs w:val="20"/>
                        </w:rPr>
                      </w:pPr>
                      <w:hyperlink r:id="rId96" w:history="1">
                        <w:r w:rsidRPr="00AE15EE">
                          <w:rPr>
                            <w:rStyle w:val="Hyperlink"/>
                            <w:sz w:val="20"/>
                            <w:szCs w:val="20"/>
                          </w:rPr>
                          <w:t>https://www.alltrails.com/us/montana/bozeman/walking</w:t>
                        </w:r>
                      </w:hyperlink>
                      <w:r w:rsidRPr="00AE15EE">
                        <w:rPr>
                          <w:sz w:val="20"/>
                          <w:szCs w:val="20"/>
                        </w:rPr>
                        <w:t xml:space="preserve"> </w:t>
                      </w:r>
                    </w:p>
                    <w:p w14:paraId="0FC37BAD" w14:textId="6BF05EA7" w:rsidR="000253B3" w:rsidRPr="00AE15EE" w:rsidRDefault="000253B3" w:rsidP="000253B3">
                      <w:pPr>
                        <w:spacing w:after="0"/>
                        <w:rPr>
                          <w:sz w:val="20"/>
                          <w:szCs w:val="20"/>
                        </w:rPr>
                      </w:pPr>
                    </w:p>
                    <w:p w14:paraId="5475BC44" w14:textId="77777777" w:rsidR="0031422C" w:rsidRPr="00AE15EE" w:rsidRDefault="0031422C" w:rsidP="0031422C">
                      <w:pPr>
                        <w:spacing w:after="0"/>
                        <w:rPr>
                          <w:sz w:val="20"/>
                          <w:szCs w:val="20"/>
                        </w:rPr>
                      </w:pPr>
                      <w:r w:rsidRPr="00AE15EE">
                        <w:rPr>
                          <w:sz w:val="20"/>
                          <w:szCs w:val="20"/>
                        </w:rPr>
                        <w:t>Ellen Theatre</w:t>
                      </w:r>
                    </w:p>
                    <w:p w14:paraId="43C45040" w14:textId="77777777" w:rsidR="0031422C" w:rsidRPr="00AE15EE" w:rsidRDefault="0031422C" w:rsidP="0031422C">
                      <w:pPr>
                        <w:spacing w:after="0"/>
                        <w:rPr>
                          <w:sz w:val="20"/>
                          <w:szCs w:val="20"/>
                        </w:rPr>
                      </w:pPr>
                      <w:hyperlink r:id="rId97" w:history="1">
                        <w:r w:rsidRPr="00AE15EE">
                          <w:rPr>
                            <w:rStyle w:val="Hyperlink"/>
                            <w:sz w:val="20"/>
                            <w:szCs w:val="20"/>
                          </w:rPr>
                          <w:t>https://www.theellentheatre.com/</w:t>
                        </w:r>
                      </w:hyperlink>
                      <w:r w:rsidRPr="00AE15EE">
                        <w:rPr>
                          <w:sz w:val="20"/>
                          <w:szCs w:val="20"/>
                        </w:rPr>
                        <w:t xml:space="preserve"> </w:t>
                      </w:r>
                    </w:p>
                    <w:p w14:paraId="187B6033" w14:textId="77777777" w:rsidR="0031422C" w:rsidRPr="00AE15EE" w:rsidRDefault="0031422C" w:rsidP="0031422C">
                      <w:pPr>
                        <w:spacing w:after="0"/>
                        <w:rPr>
                          <w:sz w:val="20"/>
                          <w:szCs w:val="20"/>
                        </w:rPr>
                      </w:pPr>
                    </w:p>
                    <w:p w14:paraId="06061BE8" w14:textId="27B85ED9" w:rsidR="0031422C" w:rsidRPr="00AE15EE" w:rsidRDefault="0031422C" w:rsidP="0031422C">
                      <w:pPr>
                        <w:spacing w:after="0"/>
                        <w:rPr>
                          <w:sz w:val="20"/>
                          <w:szCs w:val="20"/>
                        </w:rPr>
                      </w:pPr>
                      <w:r w:rsidRPr="00AE15EE">
                        <w:rPr>
                          <w:sz w:val="20"/>
                          <w:szCs w:val="20"/>
                        </w:rPr>
                        <w:t>Emerson Center for the Arts and Culture</w:t>
                      </w:r>
                    </w:p>
                    <w:p w14:paraId="33693E97" w14:textId="77777777" w:rsidR="0031422C" w:rsidRPr="00AE15EE" w:rsidRDefault="0031422C" w:rsidP="0031422C">
                      <w:pPr>
                        <w:spacing w:after="0"/>
                        <w:rPr>
                          <w:sz w:val="20"/>
                          <w:szCs w:val="20"/>
                        </w:rPr>
                      </w:pPr>
                      <w:hyperlink r:id="rId98" w:history="1">
                        <w:r w:rsidRPr="00AE15EE">
                          <w:rPr>
                            <w:rStyle w:val="Hyperlink"/>
                            <w:sz w:val="20"/>
                            <w:szCs w:val="20"/>
                          </w:rPr>
                          <w:t>https://www.theemerson.org/</w:t>
                        </w:r>
                      </w:hyperlink>
                      <w:r w:rsidRPr="00AE15EE">
                        <w:rPr>
                          <w:sz w:val="20"/>
                          <w:szCs w:val="20"/>
                        </w:rPr>
                        <w:t xml:space="preserve"> </w:t>
                      </w:r>
                    </w:p>
                    <w:p w14:paraId="433B91B8" w14:textId="5F521808" w:rsidR="000253B3" w:rsidRPr="00AE15EE" w:rsidRDefault="000253B3" w:rsidP="000253B3">
                      <w:pPr>
                        <w:spacing w:after="0"/>
                        <w:rPr>
                          <w:sz w:val="20"/>
                          <w:szCs w:val="20"/>
                        </w:rPr>
                      </w:pPr>
                    </w:p>
                    <w:p w14:paraId="6B70E317" w14:textId="01278377" w:rsidR="000253B3" w:rsidRPr="00AE15EE" w:rsidRDefault="000253B3" w:rsidP="000253B3">
                      <w:pPr>
                        <w:spacing w:after="0"/>
                        <w:rPr>
                          <w:sz w:val="20"/>
                          <w:szCs w:val="20"/>
                        </w:rPr>
                      </w:pPr>
                      <w:r w:rsidRPr="00AE15EE">
                        <w:rPr>
                          <w:sz w:val="20"/>
                          <w:szCs w:val="20"/>
                        </w:rPr>
                        <w:t>Farmers Market</w:t>
                      </w:r>
                      <w:r w:rsidR="00EA5B0A" w:rsidRPr="00AE15EE">
                        <w:rPr>
                          <w:sz w:val="20"/>
                          <w:szCs w:val="20"/>
                        </w:rPr>
                        <w:t>s</w:t>
                      </w:r>
                    </w:p>
                    <w:p w14:paraId="315E3985" w14:textId="63EB1118" w:rsidR="00EA5B0A" w:rsidRPr="00AE15EE" w:rsidRDefault="00EA5B0A" w:rsidP="000253B3">
                      <w:pPr>
                        <w:spacing w:after="0"/>
                        <w:rPr>
                          <w:sz w:val="20"/>
                          <w:szCs w:val="20"/>
                        </w:rPr>
                      </w:pPr>
                      <w:hyperlink r:id="rId99" w:history="1">
                        <w:r w:rsidRPr="00AE15EE">
                          <w:rPr>
                            <w:rStyle w:val="Hyperlink"/>
                            <w:sz w:val="20"/>
                            <w:szCs w:val="20"/>
                          </w:rPr>
                          <w:t>https://gallatinvalleyfarmersmarket.com/</w:t>
                        </w:r>
                      </w:hyperlink>
                      <w:r w:rsidRPr="00AE15EE">
                        <w:rPr>
                          <w:sz w:val="20"/>
                          <w:szCs w:val="20"/>
                        </w:rPr>
                        <w:t xml:space="preserve"> </w:t>
                      </w:r>
                    </w:p>
                    <w:p w14:paraId="4BFBADA5" w14:textId="1A1C7D1D" w:rsidR="00EA5B0A" w:rsidRPr="00AE15EE" w:rsidRDefault="00EA5B0A" w:rsidP="000253B3">
                      <w:pPr>
                        <w:spacing w:after="0"/>
                        <w:rPr>
                          <w:sz w:val="20"/>
                          <w:szCs w:val="20"/>
                        </w:rPr>
                      </w:pPr>
                      <w:hyperlink r:id="rId100" w:history="1">
                        <w:r w:rsidRPr="00AE15EE">
                          <w:rPr>
                            <w:rStyle w:val="Hyperlink"/>
                            <w:sz w:val="20"/>
                            <w:szCs w:val="20"/>
                          </w:rPr>
                          <w:t>https://bozemanfarmersmarket.org/</w:t>
                        </w:r>
                      </w:hyperlink>
                      <w:r w:rsidRPr="00AE15EE">
                        <w:rPr>
                          <w:sz w:val="20"/>
                          <w:szCs w:val="20"/>
                        </w:rPr>
                        <w:t xml:space="preserve"> </w:t>
                      </w:r>
                    </w:p>
                    <w:p w14:paraId="51F87190" w14:textId="43298BB6" w:rsidR="00EA5B0A" w:rsidRPr="00AE15EE" w:rsidRDefault="00EA5B0A" w:rsidP="000253B3">
                      <w:pPr>
                        <w:spacing w:after="0"/>
                        <w:rPr>
                          <w:sz w:val="20"/>
                          <w:szCs w:val="20"/>
                        </w:rPr>
                      </w:pPr>
                    </w:p>
                    <w:p w14:paraId="3B5B79CC" w14:textId="77777777" w:rsidR="0031422C" w:rsidRPr="00AE15EE" w:rsidRDefault="0031422C" w:rsidP="0031422C">
                      <w:pPr>
                        <w:spacing w:after="0"/>
                        <w:rPr>
                          <w:sz w:val="20"/>
                          <w:szCs w:val="20"/>
                        </w:rPr>
                      </w:pPr>
                      <w:r w:rsidRPr="00AE15EE">
                        <w:rPr>
                          <w:sz w:val="20"/>
                          <w:szCs w:val="20"/>
                        </w:rPr>
                        <w:t>Hot Springs</w:t>
                      </w:r>
                    </w:p>
                    <w:p w14:paraId="3F5C6213" w14:textId="77777777" w:rsidR="0031422C" w:rsidRPr="00AE15EE" w:rsidRDefault="0031422C" w:rsidP="0031422C">
                      <w:pPr>
                        <w:spacing w:after="0"/>
                        <w:rPr>
                          <w:sz w:val="20"/>
                          <w:szCs w:val="20"/>
                        </w:rPr>
                      </w:pPr>
                      <w:hyperlink r:id="rId101" w:history="1">
                        <w:r w:rsidRPr="00AE15EE">
                          <w:rPr>
                            <w:rStyle w:val="Hyperlink"/>
                            <w:sz w:val="20"/>
                            <w:szCs w:val="20"/>
                          </w:rPr>
                          <w:t>https://bozemanhotsprings.co/</w:t>
                        </w:r>
                      </w:hyperlink>
                      <w:r w:rsidRPr="00AE15EE">
                        <w:rPr>
                          <w:sz w:val="20"/>
                          <w:szCs w:val="20"/>
                        </w:rPr>
                        <w:t xml:space="preserve"> </w:t>
                      </w:r>
                    </w:p>
                    <w:p w14:paraId="562B3A02" w14:textId="77777777" w:rsidR="0031422C" w:rsidRPr="00AE15EE" w:rsidRDefault="0031422C" w:rsidP="0031422C">
                      <w:pPr>
                        <w:spacing w:after="0"/>
                        <w:rPr>
                          <w:sz w:val="20"/>
                          <w:szCs w:val="20"/>
                        </w:rPr>
                      </w:pPr>
                      <w:hyperlink r:id="rId102" w:history="1">
                        <w:r w:rsidRPr="00AE15EE">
                          <w:rPr>
                            <w:rStyle w:val="Hyperlink"/>
                            <w:sz w:val="20"/>
                            <w:szCs w:val="20"/>
                          </w:rPr>
                          <w:t>https://www.norrishotsprings.com/</w:t>
                        </w:r>
                      </w:hyperlink>
                      <w:r w:rsidRPr="00AE15EE">
                        <w:rPr>
                          <w:sz w:val="20"/>
                          <w:szCs w:val="20"/>
                        </w:rPr>
                        <w:t xml:space="preserve"> </w:t>
                      </w:r>
                    </w:p>
                    <w:p w14:paraId="535D4707" w14:textId="77777777" w:rsidR="0031422C" w:rsidRPr="00AE15EE" w:rsidRDefault="0031422C" w:rsidP="0031422C">
                      <w:pPr>
                        <w:spacing w:after="0"/>
                        <w:rPr>
                          <w:sz w:val="20"/>
                          <w:szCs w:val="20"/>
                        </w:rPr>
                      </w:pPr>
                      <w:hyperlink r:id="rId103" w:history="1">
                        <w:r w:rsidRPr="00AE15EE">
                          <w:rPr>
                            <w:rStyle w:val="Hyperlink"/>
                            <w:sz w:val="20"/>
                            <w:szCs w:val="20"/>
                          </w:rPr>
                          <w:t>https://www.chicohotsprings.com/</w:t>
                        </w:r>
                      </w:hyperlink>
                      <w:r w:rsidRPr="00AE15EE">
                        <w:rPr>
                          <w:sz w:val="20"/>
                          <w:szCs w:val="20"/>
                        </w:rPr>
                        <w:t xml:space="preserve"> </w:t>
                      </w:r>
                    </w:p>
                    <w:p w14:paraId="490DD89F" w14:textId="77777777" w:rsidR="0031422C" w:rsidRPr="00AE15EE" w:rsidRDefault="0031422C" w:rsidP="000253B3">
                      <w:pPr>
                        <w:spacing w:after="0"/>
                        <w:rPr>
                          <w:sz w:val="20"/>
                          <w:szCs w:val="20"/>
                        </w:rPr>
                      </w:pPr>
                    </w:p>
                    <w:p w14:paraId="417BA678" w14:textId="77777777" w:rsidR="0031422C" w:rsidRPr="00AE15EE" w:rsidRDefault="0031422C" w:rsidP="0031422C">
                      <w:pPr>
                        <w:spacing w:after="0"/>
                        <w:rPr>
                          <w:sz w:val="20"/>
                          <w:szCs w:val="20"/>
                        </w:rPr>
                      </w:pPr>
                      <w:r w:rsidRPr="00AE15EE">
                        <w:rPr>
                          <w:sz w:val="20"/>
                          <w:szCs w:val="20"/>
                        </w:rPr>
                        <w:t>Local Parks</w:t>
                      </w:r>
                    </w:p>
                    <w:p w14:paraId="17A05ED8" w14:textId="4482CF31" w:rsidR="0031422C" w:rsidRPr="00AE15EE" w:rsidRDefault="0031422C" w:rsidP="0031422C">
                      <w:pPr>
                        <w:spacing w:after="0"/>
                        <w:rPr>
                          <w:sz w:val="20"/>
                          <w:szCs w:val="20"/>
                        </w:rPr>
                      </w:pPr>
                      <w:hyperlink r:id="rId104" w:history="1">
                        <w:r w:rsidRPr="00AE15EE">
                          <w:rPr>
                            <w:rStyle w:val="Hyperlink"/>
                            <w:sz w:val="20"/>
                            <w:szCs w:val="20"/>
                          </w:rPr>
                          <w:t>https://www.bozeman.net/departments/parks-and-recreation/parks</w:t>
                        </w:r>
                      </w:hyperlink>
                      <w:r w:rsidRPr="00AE15EE">
                        <w:rPr>
                          <w:sz w:val="20"/>
                          <w:szCs w:val="20"/>
                        </w:rPr>
                        <w:t xml:space="preserve"> </w:t>
                      </w:r>
                    </w:p>
                    <w:p w14:paraId="26CCF40B" w14:textId="77777777" w:rsidR="0031422C" w:rsidRPr="00AE15EE" w:rsidRDefault="0031422C" w:rsidP="0031422C">
                      <w:pPr>
                        <w:spacing w:after="0"/>
                        <w:rPr>
                          <w:sz w:val="20"/>
                          <w:szCs w:val="20"/>
                        </w:rPr>
                      </w:pPr>
                    </w:p>
                    <w:p w14:paraId="6FF5782B" w14:textId="727C54C5" w:rsidR="0031422C" w:rsidRPr="00AE15EE" w:rsidRDefault="0031422C" w:rsidP="0031422C">
                      <w:pPr>
                        <w:spacing w:after="0"/>
                        <w:rPr>
                          <w:sz w:val="20"/>
                          <w:szCs w:val="20"/>
                        </w:rPr>
                      </w:pPr>
                      <w:r w:rsidRPr="00AE15EE">
                        <w:rPr>
                          <w:sz w:val="20"/>
                          <w:szCs w:val="20"/>
                        </w:rPr>
                        <w:t>Museums</w:t>
                      </w:r>
                    </w:p>
                    <w:p w14:paraId="64419520" w14:textId="5208D668" w:rsidR="0031422C" w:rsidRPr="00AE15EE" w:rsidRDefault="0031422C" w:rsidP="0031422C">
                      <w:pPr>
                        <w:spacing w:after="0"/>
                        <w:rPr>
                          <w:sz w:val="20"/>
                          <w:szCs w:val="20"/>
                        </w:rPr>
                      </w:pPr>
                      <w:hyperlink r:id="rId105" w:history="1">
                        <w:r w:rsidRPr="00AE15EE">
                          <w:rPr>
                            <w:rStyle w:val="Hyperlink"/>
                            <w:sz w:val="20"/>
                            <w:szCs w:val="20"/>
                          </w:rPr>
                          <w:t>https://montanasciencecenter.org/</w:t>
                        </w:r>
                      </w:hyperlink>
                      <w:r w:rsidRPr="00AE15EE">
                        <w:rPr>
                          <w:sz w:val="20"/>
                          <w:szCs w:val="20"/>
                        </w:rPr>
                        <w:t xml:space="preserve"> </w:t>
                      </w:r>
                    </w:p>
                    <w:p w14:paraId="3816354D" w14:textId="15D687E5" w:rsidR="0031422C" w:rsidRPr="00AE15EE" w:rsidRDefault="0031422C" w:rsidP="0031422C">
                      <w:pPr>
                        <w:spacing w:after="0"/>
                        <w:rPr>
                          <w:sz w:val="20"/>
                          <w:szCs w:val="20"/>
                        </w:rPr>
                      </w:pPr>
                      <w:hyperlink r:id="rId106" w:history="1">
                        <w:r w:rsidRPr="00AE15EE">
                          <w:rPr>
                            <w:rStyle w:val="Hyperlink"/>
                            <w:sz w:val="20"/>
                            <w:szCs w:val="20"/>
                          </w:rPr>
                          <w:t>https://bozemanartmuseum.org/</w:t>
                        </w:r>
                      </w:hyperlink>
                      <w:r w:rsidRPr="00AE15EE">
                        <w:rPr>
                          <w:sz w:val="20"/>
                          <w:szCs w:val="20"/>
                        </w:rPr>
                        <w:t xml:space="preserve"> </w:t>
                      </w:r>
                    </w:p>
                    <w:p w14:paraId="62280F11" w14:textId="574A5D8D" w:rsidR="0031422C" w:rsidRPr="00AE15EE" w:rsidRDefault="0031422C" w:rsidP="0031422C">
                      <w:pPr>
                        <w:spacing w:after="0"/>
                        <w:rPr>
                          <w:sz w:val="20"/>
                          <w:szCs w:val="20"/>
                        </w:rPr>
                      </w:pPr>
                      <w:hyperlink r:id="rId107" w:history="1">
                        <w:r w:rsidRPr="00AE15EE">
                          <w:rPr>
                            <w:rStyle w:val="Hyperlink"/>
                            <w:sz w:val="20"/>
                            <w:szCs w:val="20"/>
                          </w:rPr>
                          <w:t>https://museumoftherockies.org/</w:t>
                        </w:r>
                      </w:hyperlink>
                      <w:r w:rsidRPr="00AE15EE">
                        <w:rPr>
                          <w:sz w:val="20"/>
                          <w:szCs w:val="20"/>
                        </w:rPr>
                        <w:t xml:space="preserve"> </w:t>
                      </w:r>
                    </w:p>
                    <w:p w14:paraId="3EC517D4" w14:textId="77777777" w:rsidR="0031422C" w:rsidRPr="00AE15EE" w:rsidRDefault="0031422C" w:rsidP="0031422C">
                      <w:pPr>
                        <w:spacing w:after="0"/>
                        <w:rPr>
                          <w:sz w:val="20"/>
                          <w:szCs w:val="20"/>
                        </w:rPr>
                      </w:pPr>
                    </w:p>
                    <w:p w14:paraId="029DD255" w14:textId="7E6333BF" w:rsidR="0031422C" w:rsidRPr="00AE15EE" w:rsidRDefault="0031422C" w:rsidP="0031422C">
                      <w:pPr>
                        <w:spacing w:after="0"/>
                        <w:rPr>
                          <w:sz w:val="20"/>
                          <w:szCs w:val="20"/>
                        </w:rPr>
                      </w:pPr>
                      <w:r w:rsidRPr="00AE15EE">
                        <w:rPr>
                          <w:sz w:val="20"/>
                          <w:szCs w:val="20"/>
                        </w:rPr>
                        <w:t>Shakespeare in the Park</w:t>
                      </w:r>
                    </w:p>
                    <w:p w14:paraId="7B9ABD93" w14:textId="77777777" w:rsidR="0031422C" w:rsidRPr="00AE15EE" w:rsidRDefault="0031422C" w:rsidP="0031422C">
                      <w:pPr>
                        <w:spacing w:after="0"/>
                        <w:rPr>
                          <w:sz w:val="20"/>
                          <w:szCs w:val="20"/>
                        </w:rPr>
                      </w:pPr>
                      <w:hyperlink r:id="rId108" w:history="1">
                        <w:r w:rsidRPr="00AE15EE">
                          <w:rPr>
                            <w:rStyle w:val="Hyperlink"/>
                            <w:sz w:val="20"/>
                            <w:szCs w:val="20"/>
                          </w:rPr>
                          <w:t>https://shakespeareintheparks.org/</w:t>
                        </w:r>
                      </w:hyperlink>
                      <w:r w:rsidRPr="00AE15EE">
                        <w:rPr>
                          <w:sz w:val="20"/>
                          <w:szCs w:val="20"/>
                        </w:rPr>
                        <w:t xml:space="preserve"> </w:t>
                      </w:r>
                    </w:p>
                    <w:p w14:paraId="7A6727F6" w14:textId="77777777" w:rsidR="0031422C" w:rsidRPr="00AE15EE" w:rsidRDefault="0031422C" w:rsidP="0031422C">
                      <w:pPr>
                        <w:spacing w:after="0"/>
                        <w:rPr>
                          <w:sz w:val="20"/>
                          <w:szCs w:val="20"/>
                        </w:rPr>
                      </w:pPr>
                    </w:p>
                    <w:p w14:paraId="6DCD6EB5" w14:textId="62CD55F3" w:rsidR="0031422C" w:rsidRPr="00AE15EE" w:rsidRDefault="0031422C" w:rsidP="0031422C">
                      <w:pPr>
                        <w:spacing w:after="0"/>
                        <w:rPr>
                          <w:sz w:val="20"/>
                          <w:szCs w:val="20"/>
                        </w:rPr>
                      </w:pPr>
                      <w:r w:rsidRPr="00AE15EE">
                        <w:rPr>
                          <w:sz w:val="20"/>
                          <w:szCs w:val="20"/>
                        </w:rPr>
                        <w:t>Sports</w:t>
                      </w:r>
                    </w:p>
                    <w:p w14:paraId="740EAFD4" w14:textId="42324498" w:rsidR="0031422C" w:rsidRPr="00AE15EE" w:rsidRDefault="00AE15EE" w:rsidP="000253B3">
                      <w:pPr>
                        <w:spacing w:after="0"/>
                        <w:rPr>
                          <w:sz w:val="20"/>
                          <w:szCs w:val="20"/>
                        </w:rPr>
                      </w:pPr>
                      <w:hyperlink r:id="rId109" w:history="1">
                        <w:r w:rsidRPr="00EE4A10">
                          <w:rPr>
                            <w:rStyle w:val="Hyperlink"/>
                            <w:sz w:val="20"/>
                            <w:szCs w:val="20"/>
                          </w:rPr>
                          <w:t>https://msubobcats.com/splash.aspx?id=splash_428</w:t>
                        </w:r>
                      </w:hyperlink>
                      <w:r>
                        <w:rPr>
                          <w:sz w:val="20"/>
                          <w:szCs w:val="20"/>
                        </w:rPr>
                        <w:t xml:space="preserve"> </w:t>
                      </w:r>
                    </w:p>
                    <w:p w14:paraId="757C3D1F" w14:textId="5A992F12" w:rsidR="00AE15EE" w:rsidRDefault="00AE15EE" w:rsidP="000253B3">
                      <w:pPr>
                        <w:spacing w:after="0"/>
                        <w:rPr>
                          <w:sz w:val="20"/>
                          <w:szCs w:val="20"/>
                        </w:rPr>
                      </w:pPr>
                      <w:hyperlink r:id="rId110" w:history="1">
                        <w:r w:rsidRPr="00EE4A10">
                          <w:rPr>
                            <w:rStyle w:val="Hyperlink"/>
                            <w:sz w:val="20"/>
                            <w:szCs w:val="20"/>
                          </w:rPr>
                          <w:t>https://www.bozemanbaseball.com/</w:t>
                        </w:r>
                      </w:hyperlink>
                      <w:r>
                        <w:rPr>
                          <w:sz w:val="20"/>
                          <w:szCs w:val="20"/>
                        </w:rPr>
                        <w:t xml:space="preserve"> </w:t>
                      </w:r>
                    </w:p>
                    <w:p w14:paraId="41AF9D81" w14:textId="77777777" w:rsidR="00AE15EE" w:rsidRDefault="00AE15EE" w:rsidP="000253B3">
                      <w:pPr>
                        <w:spacing w:after="0"/>
                        <w:rPr>
                          <w:sz w:val="20"/>
                          <w:szCs w:val="20"/>
                        </w:rPr>
                      </w:pPr>
                    </w:p>
                    <w:p w14:paraId="2BE19C43" w14:textId="24A55360" w:rsidR="00EA5B0A" w:rsidRPr="00AE15EE" w:rsidRDefault="00EA5B0A" w:rsidP="000253B3">
                      <w:pPr>
                        <w:spacing w:after="0"/>
                        <w:rPr>
                          <w:sz w:val="20"/>
                          <w:szCs w:val="20"/>
                        </w:rPr>
                      </w:pPr>
                      <w:r w:rsidRPr="00AE15EE">
                        <w:rPr>
                          <w:sz w:val="20"/>
                          <w:szCs w:val="20"/>
                        </w:rPr>
                        <w:t>Virginal City and Nevada City</w:t>
                      </w:r>
                    </w:p>
                    <w:p w14:paraId="221D807A" w14:textId="5F57E90A" w:rsidR="00EA5B0A" w:rsidRPr="00AE15EE" w:rsidRDefault="00EA5B0A" w:rsidP="000253B3">
                      <w:pPr>
                        <w:spacing w:after="0"/>
                        <w:rPr>
                          <w:sz w:val="20"/>
                          <w:szCs w:val="20"/>
                        </w:rPr>
                      </w:pPr>
                      <w:hyperlink r:id="rId111" w:history="1">
                        <w:r w:rsidRPr="00AE15EE">
                          <w:rPr>
                            <w:rStyle w:val="Hyperlink"/>
                            <w:sz w:val="20"/>
                            <w:szCs w:val="20"/>
                          </w:rPr>
                          <w:t>https://virginiacitymt.com/</w:t>
                        </w:r>
                      </w:hyperlink>
                      <w:r w:rsidRPr="00AE15EE">
                        <w:rPr>
                          <w:sz w:val="20"/>
                          <w:szCs w:val="20"/>
                        </w:rPr>
                        <w:t xml:space="preserve"> </w:t>
                      </w:r>
                    </w:p>
                    <w:p w14:paraId="17B7BBED" w14:textId="77777777" w:rsidR="00EA5B0A" w:rsidRPr="00AE15EE" w:rsidRDefault="00EA5B0A" w:rsidP="000253B3">
                      <w:pPr>
                        <w:spacing w:after="0"/>
                        <w:rPr>
                          <w:sz w:val="20"/>
                          <w:szCs w:val="20"/>
                        </w:rPr>
                      </w:pPr>
                    </w:p>
                    <w:p w14:paraId="20E4C0F0" w14:textId="4DF3A96E" w:rsidR="00EA5B0A" w:rsidRPr="00AE15EE" w:rsidRDefault="00EA5B0A" w:rsidP="000253B3">
                      <w:pPr>
                        <w:spacing w:after="0"/>
                        <w:rPr>
                          <w:sz w:val="20"/>
                          <w:szCs w:val="20"/>
                        </w:rPr>
                      </w:pPr>
                      <w:r w:rsidRPr="00AE15EE">
                        <w:rPr>
                          <w:sz w:val="20"/>
                          <w:szCs w:val="20"/>
                        </w:rPr>
                        <w:t>Yellowstone National Park</w:t>
                      </w:r>
                    </w:p>
                    <w:p w14:paraId="48CCE17A" w14:textId="4EE43CE5" w:rsidR="00EA5B0A" w:rsidRPr="00AE15EE" w:rsidRDefault="00EA5B0A" w:rsidP="000253B3">
                      <w:pPr>
                        <w:spacing w:after="0"/>
                        <w:rPr>
                          <w:sz w:val="20"/>
                          <w:szCs w:val="20"/>
                        </w:rPr>
                      </w:pPr>
                      <w:hyperlink r:id="rId112" w:history="1">
                        <w:r w:rsidRPr="00AE15EE">
                          <w:rPr>
                            <w:rStyle w:val="Hyperlink"/>
                            <w:sz w:val="20"/>
                            <w:szCs w:val="20"/>
                          </w:rPr>
                          <w:t>https://www.nps.gov/yell/index.htm</w:t>
                        </w:r>
                      </w:hyperlink>
                      <w:r w:rsidRPr="00AE15EE">
                        <w:rPr>
                          <w:sz w:val="20"/>
                          <w:szCs w:val="20"/>
                        </w:rPr>
                        <w:t xml:space="preserve"> </w:t>
                      </w:r>
                    </w:p>
                    <w:p w14:paraId="6921BA44" w14:textId="77777777" w:rsidR="00EA5B0A" w:rsidRDefault="00EA5B0A" w:rsidP="000253B3">
                      <w:pPr>
                        <w:spacing w:after="0"/>
                      </w:pPr>
                    </w:p>
                    <w:p w14:paraId="7D1CFAC1" w14:textId="77777777" w:rsidR="0031422C" w:rsidRDefault="0031422C"/>
                  </w:txbxContent>
                </v:textbox>
                <w10:wrap type="square"/>
              </v:shape>
            </w:pict>
          </mc:Fallback>
        </mc:AlternateContent>
      </w:r>
    </w:p>
    <w:tbl>
      <w:tblPr>
        <w:tblStyle w:val="TableGrid"/>
        <w:tblW w:w="0" w:type="auto"/>
        <w:tblLook w:val="04A0" w:firstRow="1" w:lastRow="0" w:firstColumn="1" w:lastColumn="0" w:noHBand="0" w:noVBand="1"/>
      </w:tblPr>
      <w:tblGrid>
        <w:gridCol w:w="5397"/>
        <w:gridCol w:w="5397"/>
      </w:tblGrid>
      <w:tr w:rsidR="00CD0F40" w14:paraId="56A97F1C" w14:textId="77777777" w:rsidTr="00CD0F40">
        <w:tc>
          <w:tcPr>
            <w:tcW w:w="5397" w:type="dxa"/>
            <w:shd w:val="clear" w:color="auto" w:fill="002060"/>
          </w:tcPr>
          <w:p w14:paraId="3D0D1C6F" w14:textId="08FBD11F" w:rsidR="00CD0F40" w:rsidRPr="00CD0F40" w:rsidRDefault="00310006" w:rsidP="00CD0F40">
            <w:pPr>
              <w:jc w:val="center"/>
              <w:rPr>
                <w:color w:val="FFFF00"/>
                <w:sz w:val="21"/>
                <w:szCs w:val="21"/>
              </w:rPr>
            </w:pPr>
            <w:r>
              <w:rPr>
                <w:color w:val="FFFF00"/>
                <w:sz w:val="21"/>
                <w:szCs w:val="21"/>
              </w:rPr>
              <w:t xml:space="preserve">HELPFUL </w:t>
            </w:r>
            <w:r w:rsidR="00CD0F40" w:rsidRPr="00CD0F40">
              <w:rPr>
                <w:color w:val="FFFF00"/>
                <w:sz w:val="21"/>
                <w:szCs w:val="21"/>
              </w:rPr>
              <w:t>CAMPUS LINKS</w:t>
            </w:r>
          </w:p>
        </w:tc>
        <w:tc>
          <w:tcPr>
            <w:tcW w:w="5397" w:type="dxa"/>
            <w:shd w:val="clear" w:color="auto" w:fill="002060"/>
          </w:tcPr>
          <w:p w14:paraId="3B08AB89" w14:textId="707A45B3" w:rsidR="00CD0F40" w:rsidRPr="00CD0F40" w:rsidRDefault="00CD0F40" w:rsidP="00CD0F40">
            <w:pPr>
              <w:jc w:val="center"/>
              <w:rPr>
                <w:color w:val="FFFF00"/>
                <w:sz w:val="21"/>
                <w:szCs w:val="21"/>
              </w:rPr>
            </w:pPr>
            <w:r w:rsidRPr="00CD0F40">
              <w:rPr>
                <w:color w:val="FFFF00"/>
                <w:sz w:val="21"/>
                <w:szCs w:val="21"/>
              </w:rPr>
              <w:t>COMMUNITY LINKS</w:t>
            </w:r>
          </w:p>
        </w:tc>
      </w:tr>
    </w:tbl>
    <w:p w14:paraId="4E1ED1A0" w14:textId="07B0C22B" w:rsidR="00002061" w:rsidRDefault="00002061" w:rsidP="00183454">
      <w:pPr>
        <w:spacing w:after="0" w:line="240" w:lineRule="auto"/>
        <w:rPr>
          <w:sz w:val="21"/>
          <w:szCs w:val="21"/>
        </w:rPr>
      </w:pPr>
    </w:p>
    <w:p w14:paraId="75EA83D0" w14:textId="41693F3C" w:rsidR="00002061" w:rsidRDefault="00002061" w:rsidP="00183454">
      <w:pPr>
        <w:spacing w:after="0" w:line="240" w:lineRule="auto"/>
        <w:rPr>
          <w:sz w:val="21"/>
          <w:szCs w:val="21"/>
        </w:rPr>
      </w:pPr>
    </w:p>
    <w:p w14:paraId="79DD9413" w14:textId="2A20756F" w:rsidR="00002061" w:rsidRDefault="00002061" w:rsidP="00183454">
      <w:pPr>
        <w:spacing w:after="0" w:line="240" w:lineRule="auto"/>
        <w:rPr>
          <w:sz w:val="21"/>
          <w:szCs w:val="21"/>
        </w:rPr>
      </w:pPr>
    </w:p>
    <w:p w14:paraId="776BF2D6" w14:textId="4DF2BD2E" w:rsidR="00002061" w:rsidRDefault="00002061" w:rsidP="00183454">
      <w:pPr>
        <w:spacing w:after="0" w:line="240" w:lineRule="auto"/>
        <w:rPr>
          <w:sz w:val="21"/>
          <w:szCs w:val="21"/>
        </w:rPr>
      </w:pPr>
    </w:p>
    <w:p w14:paraId="2D8CEFBB" w14:textId="7D3B14BF" w:rsidR="00002061" w:rsidRDefault="00002061" w:rsidP="00183454">
      <w:pPr>
        <w:spacing w:after="0" w:line="240" w:lineRule="auto"/>
        <w:rPr>
          <w:sz w:val="21"/>
          <w:szCs w:val="21"/>
        </w:rPr>
      </w:pPr>
    </w:p>
    <w:p w14:paraId="4A8F3850" w14:textId="77777777" w:rsidR="00002061" w:rsidRPr="00183454" w:rsidRDefault="00002061" w:rsidP="00183454">
      <w:pPr>
        <w:spacing w:after="0" w:line="240" w:lineRule="auto"/>
        <w:rPr>
          <w:sz w:val="21"/>
          <w:szCs w:val="21"/>
        </w:rPr>
      </w:pPr>
    </w:p>
    <w:sectPr w:rsidR="00002061" w:rsidRPr="00183454" w:rsidSect="001F266D">
      <w:type w:val="continuous"/>
      <w:pgSz w:w="12240" w:h="15840"/>
      <w:pgMar w:top="-360" w:right="630" w:bottom="270" w:left="806" w:header="720" w:footer="720" w:gutter="0"/>
      <w:cols w:space="1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0F32A" w14:textId="77777777" w:rsidR="00513B43" w:rsidRDefault="00513B43" w:rsidP="00E64998">
      <w:pPr>
        <w:spacing w:after="0" w:line="240" w:lineRule="auto"/>
      </w:pPr>
      <w:r>
        <w:separator/>
      </w:r>
    </w:p>
  </w:endnote>
  <w:endnote w:type="continuationSeparator" w:id="0">
    <w:p w14:paraId="5335197C" w14:textId="77777777" w:rsidR="00513B43" w:rsidRDefault="00513B43" w:rsidP="00E6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34BBE" w14:textId="77777777" w:rsidR="00513B43" w:rsidRDefault="00513B43" w:rsidP="00E64998">
      <w:pPr>
        <w:spacing w:after="0" w:line="240" w:lineRule="auto"/>
      </w:pPr>
      <w:r>
        <w:separator/>
      </w:r>
    </w:p>
  </w:footnote>
  <w:footnote w:type="continuationSeparator" w:id="0">
    <w:p w14:paraId="1EE48D62" w14:textId="77777777" w:rsidR="00513B43" w:rsidRDefault="00513B43" w:rsidP="00E64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580C" w14:textId="7AD5DDFF" w:rsidR="00E64998" w:rsidRDefault="00E64998">
    <w:pPr>
      <w:pStyle w:val="Header"/>
    </w:pPr>
  </w:p>
  <w:p w14:paraId="2D5CE7BF" w14:textId="77777777" w:rsidR="00E64998" w:rsidRDefault="00E64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0950"/>
    <w:multiLevelType w:val="hybridMultilevel"/>
    <w:tmpl w:val="4F94326C"/>
    <w:lvl w:ilvl="0" w:tplc="2716E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72EFD"/>
    <w:multiLevelType w:val="hybridMultilevel"/>
    <w:tmpl w:val="320077E6"/>
    <w:lvl w:ilvl="0" w:tplc="929849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22449"/>
    <w:multiLevelType w:val="hybridMultilevel"/>
    <w:tmpl w:val="9ACE71C0"/>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95BE6"/>
    <w:multiLevelType w:val="hybridMultilevel"/>
    <w:tmpl w:val="A50AFADA"/>
    <w:lvl w:ilvl="0" w:tplc="3572AB5A">
      <w:numFmt w:val="bullet"/>
      <w:lvlText w:val="•"/>
      <w:lvlJc w:val="left"/>
      <w:pPr>
        <w:ind w:left="945" w:hanging="360"/>
      </w:pPr>
      <w:rPr>
        <w:rFonts w:hint="default"/>
        <w:lang w:val="en-US" w:eastAsia="en-US" w:bidi="en-US"/>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304D35F2"/>
    <w:multiLevelType w:val="hybridMultilevel"/>
    <w:tmpl w:val="6566964A"/>
    <w:lvl w:ilvl="0" w:tplc="3572AB5A">
      <w:numFmt w:val="bullet"/>
      <w:lvlText w:val="•"/>
      <w:lvlJc w:val="left"/>
      <w:pPr>
        <w:ind w:left="1446" w:hanging="360"/>
      </w:pPr>
      <w:rPr>
        <w:rFonts w:hint="default"/>
        <w:lang w:val="en-US" w:eastAsia="en-US" w:bidi="en-US"/>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308C3403"/>
    <w:multiLevelType w:val="hybridMultilevel"/>
    <w:tmpl w:val="CF7C455C"/>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33CE9"/>
    <w:multiLevelType w:val="hybridMultilevel"/>
    <w:tmpl w:val="E77AF166"/>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62B70"/>
    <w:multiLevelType w:val="hybridMultilevel"/>
    <w:tmpl w:val="1B90AFFC"/>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C6A6A"/>
    <w:multiLevelType w:val="hybridMultilevel"/>
    <w:tmpl w:val="887A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F4311"/>
    <w:multiLevelType w:val="hybridMultilevel"/>
    <w:tmpl w:val="7E0AB06A"/>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E5F63"/>
    <w:multiLevelType w:val="hybridMultilevel"/>
    <w:tmpl w:val="20E0AE02"/>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37721"/>
    <w:multiLevelType w:val="hybridMultilevel"/>
    <w:tmpl w:val="6A7209F6"/>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124D4"/>
    <w:multiLevelType w:val="hybridMultilevel"/>
    <w:tmpl w:val="3DD8EDA0"/>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951104">
    <w:abstractNumId w:val="0"/>
  </w:num>
  <w:num w:numId="2" w16cid:durableId="1669284949">
    <w:abstractNumId w:val="5"/>
  </w:num>
  <w:num w:numId="3" w16cid:durableId="796683785">
    <w:abstractNumId w:val="3"/>
  </w:num>
  <w:num w:numId="4" w16cid:durableId="1039623125">
    <w:abstractNumId w:val="6"/>
  </w:num>
  <w:num w:numId="5" w16cid:durableId="1792477817">
    <w:abstractNumId w:val="12"/>
  </w:num>
  <w:num w:numId="6" w16cid:durableId="1880848570">
    <w:abstractNumId w:val="1"/>
  </w:num>
  <w:num w:numId="7" w16cid:durableId="1143080905">
    <w:abstractNumId w:val="9"/>
  </w:num>
  <w:num w:numId="8" w16cid:durableId="1855924068">
    <w:abstractNumId w:val="10"/>
  </w:num>
  <w:num w:numId="9" w16cid:durableId="156112434">
    <w:abstractNumId w:val="7"/>
  </w:num>
  <w:num w:numId="10" w16cid:durableId="1158112657">
    <w:abstractNumId w:val="4"/>
  </w:num>
  <w:num w:numId="11" w16cid:durableId="2080982381">
    <w:abstractNumId w:val="2"/>
  </w:num>
  <w:num w:numId="12" w16cid:durableId="1368725007">
    <w:abstractNumId w:val="11"/>
  </w:num>
  <w:num w:numId="13" w16cid:durableId="1079907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56"/>
    <w:rsid w:val="00002061"/>
    <w:rsid w:val="00013BA7"/>
    <w:rsid w:val="000253B3"/>
    <w:rsid w:val="00031339"/>
    <w:rsid w:val="000B0EA1"/>
    <w:rsid w:val="000D48BF"/>
    <w:rsid w:val="001126F5"/>
    <w:rsid w:val="00172226"/>
    <w:rsid w:val="00183454"/>
    <w:rsid w:val="001D6A49"/>
    <w:rsid w:val="001E6045"/>
    <w:rsid w:val="001F266D"/>
    <w:rsid w:val="00240BBD"/>
    <w:rsid w:val="00261AF7"/>
    <w:rsid w:val="002A13B0"/>
    <w:rsid w:val="002B34E7"/>
    <w:rsid w:val="00310006"/>
    <w:rsid w:val="0031422C"/>
    <w:rsid w:val="003231D0"/>
    <w:rsid w:val="00375D84"/>
    <w:rsid w:val="003C446D"/>
    <w:rsid w:val="003F0C1A"/>
    <w:rsid w:val="00442EAF"/>
    <w:rsid w:val="004707FA"/>
    <w:rsid w:val="00480793"/>
    <w:rsid w:val="0049407E"/>
    <w:rsid w:val="005123C9"/>
    <w:rsid w:val="00513B43"/>
    <w:rsid w:val="00563CB9"/>
    <w:rsid w:val="005A071C"/>
    <w:rsid w:val="005C5CFC"/>
    <w:rsid w:val="005E4667"/>
    <w:rsid w:val="00615C66"/>
    <w:rsid w:val="00643799"/>
    <w:rsid w:val="00653416"/>
    <w:rsid w:val="006D51DE"/>
    <w:rsid w:val="0071073B"/>
    <w:rsid w:val="00712E58"/>
    <w:rsid w:val="007228E3"/>
    <w:rsid w:val="00775259"/>
    <w:rsid w:val="007E2495"/>
    <w:rsid w:val="007E313F"/>
    <w:rsid w:val="008245DD"/>
    <w:rsid w:val="00832EF2"/>
    <w:rsid w:val="00850386"/>
    <w:rsid w:val="008703B2"/>
    <w:rsid w:val="00891E95"/>
    <w:rsid w:val="00897AE9"/>
    <w:rsid w:val="008D2B63"/>
    <w:rsid w:val="00914F2A"/>
    <w:rsid w:val="009548E8"/>
    <w:rsid w:val="00984701"/>
    <w:rsid w:val="00990719"/>
    <w:rsid w:val="009A7C73"/>
    <w:rsid w:val="009C4BE8"/>
    <w:rsid w:val="00A01AB7"/>
    <w:rsid w:val="00A0455F"/>
    <w:rsid w:val="00A278AF"/>
    <w:rsid w:val="00A82E8A"/>
    <w:rsid w:val="00AD5317"/>
    <w:rsid w:val="00AE15EE"/>
    <w:rsid w:val="00B03035"/>
    <w:rsid w:val="00B12E7D"/>
    <w:rsid w:val="00B92595"/>
    <w:rsid w:val="00BA1A45"/>
    <w:rsid w:val="00BA5956"/>
    <w:rsid w:val="00C10123"/>
    <w:rsid w:val="00C57D1D"/>
    <w:rsid w:val="00C63E23"/>
    <w:rsid w:val="00C872DA"/>
    <w:rsid w:val="00CC446A"/>
    <w:rsid w:val="00CD0F40"/>
    <w:rsid w:val="00CE3DCF"/>
    <w:rsid w:val="00D31D23"/>
    <w:rsid w:val="00D870BB"/>
    <w:rsid w:val="00D9269A"/>
    <w:rsid w:val="00DD6EB4"/>
    <w:rsid w:val="00E21DF1"/>
    <w:rsid w:val="00E64998"/>
    <w:rsid w:val="00E82581"/>
    <w:rsid w:val="00EA4257"/>
    <w:rsid w:val="00EA5B0A"/>
    <w:rsid w:val="00FB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7897A"/>
  <w15:chartTrackingRefBased/>
  <w15:docId w15:val="{00B3B701-5725-403C-94CB-31EF7AA0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998"/>
  </w:style>
  <w:style w:type="paragraph" w:styleId="Footer">
    <w:name w:val="footer"/>
    <w:basedOn w:val="Normal"/>
    <w:link w:val="FooterChar"/>
    <w:uiPriority w:val="99"/>
    <w:unhideWhenUsed/>
    <w:rsid w:val="00E64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998"/>
  </w:style>
  <w:style w:type="paragraph" w:styleId="ListParagraph">
    <w:name w:val="List Paragraph"/>
    <w:basedOn w:val="Normal"/>
    <w:uiPriority w:val="34"/>
    <w:qFormat/>
    <w:rsid w:val="001E6045"/>
    <w:pPr>
      <w:ind w:left="720"/>
      <w:contextualSpacing/>
    </w:pPr>
  </w:style>
  <w:style w:type="character" w:styleId="Hyperlink">
    <w:name w:val="Hyperlink"/>
    <w:basedOn w:val="DefaultParagraphFont"/>
    <w:uiPriority w:val="99"/>
    <w:unhideWhenUsed/>
    <w:rsid w:val="00B92595"/>
    <w:rPr>
      <w:color w:val="0563C1" w:themeColor="hyperlink"/>
      <w:u w:val="single"/>
    </w:rPr>
  </w:style>
  <w:style w:type="character" w:styleId="UnresolvedMention">
    <w:name w:val="Unresolved Mention"/>
    <w:basedOn w:val="DefaultParagraphFont"/>
    <w:uiPriority w:val="99"/>
    <w:semiHidden/>
    <w:unhideWhenUsed/>
    <w:rsid w:val="00B92595"/>
    <w:rPr>
      <w:color w:val="605E5C"/>
      <w:shd w:val="clear" w:color="auto" w:fill="E1DFDD"/>
    </w:rPr>
  </w:style>
  <w:style w:type="character" w:styleId="FollowedHyperlink">
    <w:name w:val="FollowedHyperlink"/>
    <w:basedOn w:val="DefaultParagraphFont"/>
    <w:uiPriority w:val="99"/>
    <w:semiHidden/>
    <w:unhideWhenUsed/>
    <w:rsid w:val="00240BBD"/>
    <w:rPr>
      <w:color w:val="954F72" w:themeColor="followedHyperlink"/>
      <w:u w:val="single"/>
    </w:rPr>
  </w:style>
  <w:style w:type="table" w:styleId="TableGrid">
    <w:name w:val="Table Grid"/>
    <w:basedOn w:val="TableNormal"/>
    <w:uiPriority w:val="39"/>
    <w:rsid w:val="0001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mp-classification@montana.edu" TargetMode="External"/><Relationship Id="rId21" Type="http://schemas.openxmlformats.org/officeDocument/2006/relationships/hyperlink" Target="http://www.wageworks.com" TargetMode="External"/><Relationship Id="rId42" Type="http://schemas.openxmlformats.org/officeDocument/2006/relationships/hyperlink" Target="https://www.montana.edu/hr/index.html" TargetMode="External"/><Relationship Id="rId47" Type="http://schemas.openxmlformats.org/officeDocument/2006/relationships/hyperlink" Target="http://www.montana.edu/wwwsrm/" TargetMode="External"/><Relationship Id="rId63" Type="http://schemas.openxmlformats.org/officeDocument/2006/relationships/hyperlink" Target="https://www.montana.edu/communications/" TargetMode="External"/><Relationship Id="rId68" Type="http://schemas.openxmlformats.org/officeDocument/2006/relationships/hyperlink" Target="https://bridgerbowl.com/" TargetMode="External"/><Relationship Id="rId84" Type="http://schemas.openxmlformats.org/officeDocument/2006/relationships/hyperlink" Target="https://shakespeareintheparks.org/" TargetMode="External"/><Relationship Id="rId89" Type="http://schemas.openxmlformats.org/officeDocument/2006/relationships/hyperlink" Target="https://bozemanchamber.com/" TargetMode="External"/><Relationship Id="rId112" Type="http://schemas.openxmlformats.org/officeDocument/2006/relationships/hyperlink" Target="https://www.nps.gov/yell/index.htm" TargetMode="External"/><Relationship Id="rId16" Type="http://schemas.openxmlformats.org/officeDocument/2006/relationships/image" Target="media/image6.png"/><Relationship Id="rId107" Type="http://schemas.openxmlformats.org/officeDocument/2006/relationships/hyperlink" Target="https://museumoftherockies.org/" TargetMode="External"/><Relationship Id="rId11" Type="http://schemas.openxmlformats.org/officeDocument/2006/relationships/image" Target="media/image3.png"/><Relationship Id="rId32" Type="http://schemas.openxmlformats.org/officeDocument/2006/relationships/hyperlink" Target="http://www.montana.edu/hr/benicalc.html" TargetMode="External"/><Relationship Id="rId37" Type="http://schemas.openxmlformats.org/officeDocument/2006/relationships/hyperlink" Target="https://www.montana.edu/facultystaff/" TargetMode="External"/><Relationship Id="rId53" Type="http://schemas.openxmlformats.org/officeDocument/2006/relationships/hyperlink" Target="https://www.montana.edu/catcard/" TargetMode="External"/><Relationship Id="rId58" Type="http://schemas.openxmlformats.org/officeDocument/2006/relationships/hyperlink" Target="https://www.montana.edu/police/" TargetMode="External"/><Relationship Id="rId74" Type="http://schemas.openxmlformats.org/officeDocument/2006/relationships/hyperlink" Target="https://www.theemerson.org/" TargetMode="External"/><Relationship Id="rId79" Type="http://schemas.openxmlformats.org/officeDocument/2006/relationships/hyperlink" Target="https://www.chicohotsprings.com/" TargetMode="External"/><Relationship Id="rId102" Type="http://schemas.openxmlformats.org/officeDocument/2006/relationships/hyperlink" Target="https://www.norrishotsprings.com/" TargetMode="External"/><Relationship Id="rId5" Type="http://schemas.openxmlformats.org/officeDocument/2006/relationships/footnotes" Target="footnotes.xml"/><Relationship Id="rId90" Type="http://schemas.openxmlformats.org/officeDocument/2006/relationships/hyperlink" Target="https://www.bsd7.org/" TargetMode="External"/><Relationship Id="rId95" Type="http://schemas.openxmlformats.org/officeDocument/2006/relationships/hyperlink" Target="https://gvlt.org/" TargetMode="External"/><Relationship Id="rId22" Type="http://schemas.openxmlformats.org/officeDocument/2006/relationships/hyperlink" Target="mailto:msuhumanresources@montana.edu" TargetMode="External"/><Relationship Id="rId27" Type="http://schemas.openxmlformats.org/officeDocument/2006/relationships/image" Target="media/image10.png"/><Relationship Id="rId43" Type="http://schemas.openxmlformats.org/officeDocument/2006/relationships/hyperlink" Target="https://www.montana.edu/creativeservices/downloads.html" TargetMode="External"/><Relationship Id="rId48" Type="http://schemas.openxmlformats.org/officeDocument/2006/relationships/hyperlink" Target="https://hr.mt.gov/_docs/newdocs/guidesandforms/standardsofconductguide.pdf" TargetMode="External"/><Relationship Id="rId64" Type="http://schemas.openxmlformats.org/officeDocument/2006/relationships/hyperlink" Target="https://www.montana.edu/voice/" TargetMode="External"/><Relationship Id="rId69" Type="http://schemas.openxmlformats.org/officeDocument/2006/relationships/hyperlink" Target="https://bigskyresort.com/" TargetMode="External"/><Relationship Id="rId113" Type="http://schemas.openxmlformats.org/officeDocument/2006/relationships/fontTable" Target="fontTable.xml"/><Relationship Id="rId80" Type="http://schemas.openxmlformats.org/officeDocument/2006/relationships/hyperlink" Target="https://www.bozeman.net/departments/parks-and-recreation/parks" TargetMode="External"/><Relationship Id="rId85" Type="http://schemas.openxmlformats.org/officeDocument/2006/relationships/hyperlink" Target="https://msubobcats.com/splash.aspx?id=splash_428" TargetMode="External"/><Relationship Id="rId12" Type="http://schemas.openxmlformats.org/officeDocument/2006/relationships/hyperlink" Target="http://choices.mus.edu/Navitus/default.asp" TargetMode="External"/><Relationship Id="rId17" Type="http://schemas.openxmlformats.org/officeDocument/2006/relationships/image" Target="media/image7.png"/><Relationship Id="rId33" Type="http://schemas.openxmlformats.org/officeDocument/2006/relationships/hyperlink" Target="http://www.wellness.mus.edu" TargetMode="External"/><Relationship Id="rId38" Type="http://schemas.openxmlformats.org/officeDocument/2006/relationships/hyperlink" Target="https://www.montana.edu/campusmap/" TargetMode="External"/><Relationship Id="rId59" Type="http://schemas.openxmlformats.org/officeDocument/2006/relationships/hyperlink" Target="https://www.montana.edu/equity/" TargetMode="External"/><Relationship Id="rId103" Type="http://schemas.openxmlformats.org/officeDocument/2006/relationships/hyperlink" Target="https://www.chicohotsprings.com/" TargetMode="External"/><Relationship Id="rId108" Type="http://schemas.openxmlformats.org/officeDocument/2006/relationships/hyperlink" Target="https://shakespeareintheparks.org/" TargetMode="External"/><Relationship Id="rId54" Type="http://schemas.openxmlformats.org/officeDocument/2006/relationships/hyperlink" Target="https://www.montana.edu/uit/" TargetMode="External"/><Relationship Id="rId70" Type="http://schemas.openxmlformats.org/officeDocument/2006/relationships/hyperlink" Target="https://outsidebozeman.com/" TargetMode="External"/><Relationship Id="rId75" Type="http://schemas.openxmlformats.org/officeDocument/2006/relationships/hyperlink" Target="https://gallatinvalleyfarmersmarket.com/" TargetMode="External"/><Relationship Id="rId91" Type="http://schemas.openxmlformats.org/officeDocument/2006/relationships/hyperlink" Target="https://www.moonlightbasin.com/" TargetMode="External"/><Relationship Id="rId96" Type="http://schemas.openxmlformats.org/officeDocument/2006/relationships/hyperlink" Target="https://www.alltrails.com/us/montana/bozeman/walk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mailto:msubenefits@montana.edu" TargetMode="External"/><Relationship Id="rId28" Type="http://schemas.openxmlformats.org/officeDocument/2006/relationships/header" Target="header1.xml"/><Relationship Id="rId36" Type="http://schemas.openxmlformats.org/officeDocument/2006/relationships/hyperlink" Target="http://www.montana.edu/parking/" TargetMode="External"/><Relationship Id="rId49" Type="http://schemas.openxmlformats.org/officeDocument/2006/relationships/hyperlink" Target="https://www.montana.edu/communications/" TargetMode="External"/><Relationship Id="rId57" Type="http://schemas.openxmlformats.org/officeDocument/2006/relationships/hyperlink" Target="https://www.montana.edu/creativeservices/downloads.html" TargetMode="External"/><Relationship Id="rId106" Type="http://schemas.openxmlformats.org/officeDocument/2006/relationships/hyperlink" Target="https://bozemanartmuseum.org/" TargetMode="External"/><Relationship Id="rId114" Type="http://schemas.openxmlformats.org/officeDocument/2006/relationships/theme" Target="theme/theme1.xml"/><Relationship Id="rId10" Type="http://schemas.openxmlformats.org/officeDocument/2006/relationships/hyperlink" Target="http://www.bcbsmt.com" TargetMode="External"/><Relationship Id="rId31" Type="http://schemas.openxmlformats.org/officeDocument/2006/relationships/hyperlink" Target="mailto:finaid@montana.edu" TargetMode="External"/><Relationship Id="rId44" Type="http://schemas.openxmlformats.org/officeDocument/2006/relationships/hyperlink" Target="https://www.montana.edu/police/" TargetMode="External"/><Relationship Id="rId52" Type="http://schemas.openxmlformats.org/officeDocument/2006/relationships/hyperlink" Target="https://www.montana.edu/campusmap/" TargetMode="External"/><Relationship Id="rId60" Type="http://schemas.openxmlformats.org/officeDocument/2006/relationships/hyperlink" Target="https://www.montana.edu/parking/index.html" TargetMode="External"/><Relationship Id="rId65" Type="http://schemas.openxmlformats.org/officeDocument/2006/relationships/hyperlink" Target="https://bozemanchamber.com/" TargetMode="External"/><Relationship Id="rId73" Type="http://schemas.openxmlformats.org/officeDocument/2006/relationships/hyperlink" Target="https://www.theellentheatre.com/" TargetMode="External"/><Relationship Id="rId78" Type="http://schemas.openxmlformats.org/officeDocument/2006/relationships/hyperlink" Target="https://www.norrishotsprings.com/" TargetMode="External"/><Relationship Id="rId81" Type="http://schemas.openxmlformats.org/officeDocument/2006/relationships/hyperlink" Target="https://montanasciencecenter.org/" TargetMode="External"/><Relationship Id="rId86" Type="http://schemas.openxmlformats.org/officeDocument/2006/relationships/hyperlink" Target="https://www.bozemanbaseball.com/" TargetMode="External"/><Relationship Id="rId94" Type="http://schemas.openxmlformats.org/officeDocument/2006/relationships/hyperlink" Target="https://outsidebozeman.com/" TargetMode="External"/><Relationship Id="rId99" Type="http://schemas.openxmlformats.org/officeDocument/2006/relationships/hyperlink" Target="https://gallatinvalleyfarmersmarket.com/" TargetMode="External"/><Relationship Id="rId101" Type="http://schemas.openxmlformats.org/officeDocument/2006/relationships/hyperlink" Target="https://bozemanhotsprings.co/"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8.png"/><Relationship Id="rId39" Type="http://schemas.openxmlformats.org/officeDocument/2006/relationships/hyperlink" Target="https://www.montana.edu/catcard/" TargetMode="External"/><Relationship Id="rId109" Type="http://schemas.openxmlformats.org/officeDocument/2006/relationships/hyperlink" Target="https://msubobcats.com/splash.aspx?id=splash_428" TargetMode="External"/><Relationship Id="rId34" Type="http://schemas.openxmlformats.org/officeDocument/2006/relationships/hyperlink" Target="http://www.deeroakseap.com" TargetMode="External"/><Relationship Id="rId50" Type="http://schemas.openxmlformats.org/officeDocument/2006/relationships/hyperlink" Target="https://www.montana.edu/voice/" TargetMode="External"/><Relationship Id="rId55" Type="http://schemas.openxmlformats.org/officeDocument/2006/relationships/hyperlink" Target="https://www.montana.edu/diversity/" TargetMode="External"/><Relationship Id="rId76" Type="http://schemas.openxmlformats.org/officeDocument/2006/relationships/hyperlink" Target="https://bozemanfarmersmarket.org/" TargetMode="External"/><Relationship Id="rId97" Type="http://schemas.openxmlformats.org/officeDocument/2006/relationships/hyperlink" Target="https://www.theellentheatre.com/" TargetMode="External"/><Relationship Id="rId104" Type="http://schemas.openxmlformats.org/officeDocument/2006/relationships/hyperlink" Target="https://www.bozeman.net/departments/parks-and-recreation/parks" TargetMode="External"/><Relationship Id="rId7" Type="http://schemas.openxmlformats.org/officeDocument/2006/relationships/image" Target="media/image1.jpeg"/><Relationship Id="rId71" Type="http://schemas.openxmlformats.org/officeDocument/2006/relationships/hyperlink" Target="https://gvlt.org/" TargetMode="External"/><Relationship Id="rId92" Type="http://schemas.openxmlformats.org/officeDocument/2006/relationships/hyperlink" Target="https://bridgerbowl.com/" TargetMode="External"/><Relationship Id="rId2" Type="http://schemas.openxmlformats.org/officeDocument/2006/relationships/styles" Target="styles.xml"/><Relationship Id="rId29" Type="http://schemas.openxmlformats.org/officeDocument/2006/relationships/hyperlink" Target="http://www.montana.edu/wwwfa/dptw.html" TargetMode="External"/><Relationship Id="rId24" Type="http://schemas.openxmlformats.org/officeDocument/2006/relationships/hyperlink" Target="mailto:msupayroll@montana.edu" TargetMode="External"/><Relationship Id="rId40" Type="http://schemas.openxmlformats.org/officeDocument/2006/relationships/hyperlink" Target="https://www.montana.edu/uit/" TargetMode="External"/><Relationship Id="rId45" Type="http://schemas.openxmlformats.org/officeDocument/2006/relationships/hyperlink" Target="https://www.montana.edu/equity/" TargetMode="External"/><Relationship Id="rId66" Type="http://schemas.openxmlformats.org/officeDocument/2006/relationships/hyperlink" Target="https://www.bsd7.org/" TargetMode="External"/><Relationship Id="rId87" Type="http://schemas.openxmlformats.org/officeDocument/2006/relationships/hyperlink" Target="https://virginiacitymt.com/" TargetMode="External"/><Relationship Id="rId110" Type="http://schemas.openxmlformats.org/officeDocument/2006/relationships/hyperlink" Target="https://www.bozemanbaseball.com/" TargetMode="External"/><Relationship Id="rId61" Type="http://schemas.openxmlformats.org/officeDocument/2006/relationships/hyperlink" Target="http://www.montana.edu/wwwsrm/" TargetMode="External"/><Relationship Id="rId82" Type="http://schemas.openxmlformats.org/officeDocument/2006/relationships/hyperlink" Target="https://bozemanartmuseum.org/" TargetMode="External"/><Relationship Id="rId19" Type="http://schemas.openxmlformats.org/officeDocument/2006/relationships/hyperlink" Target="http://www.bcbsmt.com" TargetMode="External"/><Relationship Id="rId14" Type="http://schemas.openxmlformats.org/officeDocument/2006/relationships/hyperlink" Target="https://www.deltadentalins.com/mus/" TargetMode="External"/><Relationship Id="rId30" Type="http://schemas.openxmlformats.org/officeDocument/2006/relationships/hyperlink" Target="http://www/montana.edu/wwwfa/forms/FAQs_dptw.pdf" TargetMode="External"/><Relationship Id="rId35" Type="http://schemas.openxmlformats.org/officeDocument/2006/relationships/hyperlink" Target="https://streamlinebus.com/" TargetMode="External"/><Relationship Id="rId56" Type="http://schemas.openxmlformats.org/officeDocument/2006/relationships/hyperlink" Target="https://www.montana.edu/hr/index.html" TargetMode="External"/><Relationship Id="rId77" Type="http://schemas.openxmlformats.org/officeDocument/2006/relationships/hyperlink" Target="https://bozemanhotsprings.co/" TargetMode="External"/><Relationship Id="rId100" Type="http://schemas.openxmlformats.org/officeDocument/2006/relationships/hyperlink" Target="https://bozemanfarmersmarket.org/" TargetMode="External"/><Relationship Id="rId105" Type="http://schemas.openxmlformats.org/officeDocument/2006/relationships/hyperlink" Target="https://montanasciencecenter.org/" TargetMode="External"/><Relationship Id="rId8" Type="http://schemas.openxmlformats.org/officeDocument/2006/relationships/hyperlink" Target="http://choices.mus.edu" TargetMode="External"/><Relationship Id="rId51" Type="http://schemas.openxmlformats.org/officeDocument/2006/relationships/hyperlink" Target="https://www.montana.edu/facultystaff/" TargetMode="External"/><Relationship Id="rId72" Type="http://schemas.openxmlformats.org/officeDocument/2006/relationships/hyperlink" Target="https://www.alltrails.com/us/montana/bozeman/walking" TargetMode="External"/><Relationship Id="rId93" Type="http://schemas.openxmlformats.org/officeDocument/2006/relationships/hyperlink" Target="https://bigskyresort.com/" TargetMode="External"/><Relationship Id="rId98" Type="http://schemas.openxmlformats.org/officeDocument/2006/relationships/hyperlink" Target="https://www.theemerson.org/" TargetMode="External"/><Relationship Id="rId3" Type="http://schemas.openxmlformats.org/officeDocument/2006/relationships/settings" Target="settings.xml"/><Relationship Id="rId25" Type="http://schemas.openxmlformats.org/officeDocument/2006/relationships/hyperlink" Target="mailto:hrservicecenter@montana.edu" TargetMode="External"/><Relationship Id="rId46" Type="http://schemas.openxmlformats.org/officeDocument/2006/relationships/hyperlink" Target="https://www.montana.edu/parking/index.html" TargetMode="External"/><Relationship Id="rId67" Type="http://schemas.openxmlformats.org/officeDocument/2006/relationships/hyperlink" Target="https://www.moonlightbasin.com/" TargetMode="External"/><Relationship Id="rId20" Type="http://schemas.openxmlformats.org/officeDocument/2006/relationships/image" Target="media/image9.png"/><Relationship Id="rId41" Type="http://schemas.openxmlformats.org/officeDocument/2006/relationships/hyperlink" Target="https://www.montana.edu/diversity/" TargetMode="External"/><Relationship Id="rId62" Type="http://schemas.openxmlformats.org/officeDocument/2006/relationships/hyperlink" Target="https://hr.mt.gov/_docs/newdocs/guidesandforms/standardsofconductguide.pdf" TargetMode="External"/><Relationship Id="rId83" Type="http://schemas.openxmlformats.org/officeDocument/2006/relationships/hyperlink" Target="https://museumoftherockies.org/" TargetMode="External"/><Relationship Id="rId88" Type="http://schemas.openxmlformats.org/officeDocument/2006/relationships/hyperlink" Target="https://www.nps.gov/yell/index.htm" TargetMode="External"/><Relationship Id="rId111" Type="http://schemas.openxmlformats.org/officeDocument/2006/relationships/hyperlink" Target="https://virginiacitym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Goranson, Danielle</dc:creator>
  <cp:keywords/>
  <dc:description/>
  <cp:lastModifiedBy>Fraser, Joshua</cp:lastModifiedBy>
  <cp:revision>2</cp:revision>
  <cp:lastPrinted>2023-07-27T16:37:00Z</cp:lastPrinted>
  <dcterms:created xsi:type="dcterms:W3CDTF">2025-07-22T14:10:00Z</dcterms:created>
  <dcterms:modified xsi:type="dcterms:W3CDTF">2025-07-22T14:10:00Z</dcterms:modified>
</cp:coreProperties>
</file>